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fe"/>
        <w:tblpPr w:vertAnchor="text" w:horzAnchor="text" w:leftFromText="180" w:rightFromText="180" w:tblpX="0" w:tblpY="1"/>
        <w:tblOverlap w:val="never"/>
        <w:tblW w:w="9734" w:type="dxa"/>
        <w:jc w:val="start"/>
        <w:tblInd w:w="108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4867"/>
        <w:gridCol w:w="4867"/>
      </w:tblGrid>
      <w:tr>
        <w:trPr>
          <w:trHeight w:val="2849" w:hRule="atLeast"/>
        </w:trPr>
        <w:tc>
          <w:tcPr>
            <w:tcW w:w="4867" w:type="dxa"/>
            <w:tcBorders>
              <w:top w:val="nil"/>
              <w:start w:val="nil"/>
              <w:bottom w:val="nil"/>
              <w:end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b/>
                <w:bCs/>
                <w:sz w:val="28"/>
                <w:szCs w:val="28"/>
                <w:lang w:val="ru-RU"/>
              </w:rPr>
            </w:pPr>
            <w:r>
              <w:rPr>
                <w:rFonts w:eastAsia="Calibri" w:cs="Liberation Serif" w:ascii="Liberation Serif" w:hAnsi="Liberation Serif"/>
                <w:b/>
                <w:bCs/>
                <w:sz w:val="28"/>
                <w:szCs w:val="28"/>
                <w:lang w:val="ru-RU"/>
              </w:rPr>
            </w:r>
          </w:p>
        </w:tc>
        <w:tc>
          <w:tcPr>
            <w:tcW w:w="4867" w:type="dxa"/>
            <w:tcBorders>
              <w:top w:val="nil"/>
              <w:start w:val="nil"/>
              <w:bottom w:val="nil"/>
              <w:end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end"/>
              <w:rPr>
                <w:rFonts w:ascii="Liberation Serif" w:hAnsi="Liberation Serif" w:eastAsia="Calibri" w:cs="Liberation Serif"/>
                <w:sz w:val="24"/>
                <w:szCs w:val="24"/>
                <w:lang w:val="ru-RU"/>
              </w:rPr>
            </w:pPr>
            <w:r>
              <w:rPr>
                <w:rFonts w:eastAsia="Calibri" w:cs="Liberation Serif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Приложение № 1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end"/>
              <w:rPr>
                <w:rFonts w:ascii="Liberation Serif" w:hAnsi="Liberation Serif" w:eastAsia="Calibri" w:cs="Liberation Serif"/>
                <w:sz w:val="24"/>
                <w:szCs w:val="24"/>
                <w:lang w:val="ru-RU"/>
              </w:rPr>
            </w:pPr>
            <w:r>
              <w:rPr>
                <w:rFonts w:eastAsia="Calibri" w:cs="Liberation Serif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к постановлению администрации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end"/>
              <w:rPr>
                <w:rFonts w:ascii="Liberation Serif" w:hAnsi="Liberation Serif" w:eastAsia="Calibri" w:cs="Liberation Serif"/>
                <w:sz w:val="24"/>
                <w:szCs w:val="24"/>
                <w:lang w:val="ru-RU"/>
              </w:rPr>
            </w:pPr>
            <w:r>
              <w:rPr>
                <w:rFonts w:eastAsia="Calibri" w:cs="Liberation Serif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Тугулымского муниципального округа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end"/>
              <w:rPr>
                <w:rFonts w:ascii="Liberation Serif" w:hAnsi="Liberation Serif" w:eastAsia="Calibri" w:cs="Liberation Serif"/>
                <w:sz w:val="24"/>
                <w:szCs w:val="24"/>
                <w:lang w:val="ru-RU"/>
              </w:rPr>
            </w:pPr>
            <w:r>
              <w:rPr>
                <w:rFonts w:eastAsia="Calibri" w:cs="Liberation Serif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от 15.01.2026 № 7</w:t>
            </w:r>
          </w:p>
        </w:tc>
      </w:tr>
    </w:tbl>
    <w:p>
      <w:pPr>
        <w:pStyle w:val="Normal"/>
        <w:jc w:val="center"/>
        <w:rPr>
          <w:rFonts w:ascii="Liberation Serif" w:hAnsi="Liberation Serif" w:cs="Liberation Serif"/>
          <w:b/>
          <w:color w:themeColor="text1" w:val="000000"/>
          <w:sz w:val="28"/>
          <w:szCs w:val="28"/>
        </w:rPr>
      </w:pPr>
      <w:r/>
      <w:r>
        <w:rPr/>
        <w:br w:type="textWrapping" w:clear="all"/>
      </w:r>
    </w:p>
    <w:p>
      <w:pPr>
        <w:pStyle w:val="Normal"/>
        <w:jc w:val="center"/>
        <w:rPr>
          <w:rFonts w:ascii="Liberation Serif" w:hAnsi="Liberation Serif" w:cs="Liberation Serif"/>
          <w:b/>
          <w:color w:themeColor="text1" w:val="000000"/>
          <w:sz w:val="28"/>
          <w:szCs w:val="28"/>
        </w:rPr>
      </w:pPr>
      <w:r>
        <w:rPr>
          <w:rFonts w:cs="Liberation Serif" w:ascii="Liberation Serif" w:hAnsi="Liberation Serif"/>
          <w:b/>
          <w:color w:themeColor="text1" w:val="000000"/>
          <w:sz w:val="28"/>
          <w:szCs w:val="28"/>
        </w:rPr>
      </w:r>
    </w:p>
    <w:p>
      <w:pPr>
        <w:pStyle w:val="Normal"/>
        <w:jc w:val="center"/>
        <w:rPr>
          <w:rFonts w:ascii="Liberation Serif" w:hAnsi="Liberation Serif" w:cs="Liberation Serif"/>
          <w:b/>
          <w:color w:themeColor="text1" w:val="000000"/>
          <w:sz w:val="28"/>
          <w:szCs w:val="28"/>
        </w:rPr>
      </w:pPr>
      <w:r>
        <w:rPr>
          <w:rFonts w:cs="Liberation Serif" w:ascii="Liberation Serif" w:hAnsi="Liberation Serif"/>
          <w:b/>
          <w:color w:themeColor="text1" w:val="000000"/>
          <w:sz w:val="28"/>
          <w:szCs w:val="28"/>
        </w:rPr>
      </w:r>
    </w:p>
    <w:p>
      <w:pPr>
        <w:pStyle w:val="Normal"/>
        <w:jc w:val="center"/>
        <w:rPr>
          <w:rFonts w:ascii="Liberation Serif" w:hAnsi="Liberation Serif" w:cs="Liberation Serif"/>
          <w:b/>
          <w:color w:themeColor="text1" w:val="000000"/>
          <w:sz w:val="28"/>
          <w:szCs w:val="28"/>
        </w:rPr>
      </w:pPr>
      <w:r>
        <w:rPr>
          <w:rFonts w:cs="Liberation Serif" w:ascii="Liberation Serif" w:hAnsi="Liberation Serif"/>
          <w:b/>
          <w:color w:themeColor="text1" w:val="000000"/>
          <w:sz w:val="28"/>
          <w:szCs w:val="28"/>
        </w:rPr>
      </w:r>
    </w:p>
    <w:p>
      <w:pPr>
        <w:pStyle w:val="Normal"/>
        <w:jc w:val="center"/>
        <w:rPr>
          <w:rFonts w:ascii="Liberation Serif" w:hAnsi="Liberation Serif" w:cs="Liberation Serif"/>
          <w:b/>
          <w:color w:themeColor="text1" w:val="000000"/>
          <w:sz w:val="28"/>
          <w:szCs w:val="28"/>
        </w:rPr>
      </w:pPr>
      <w:r>
        <w:rPr>
          <w:rFonts w:cs="Liberation Serif" w:ascii="Liberation Serif" w:hAnsi="Liberation Serif"/>
          <w:b/>
          <w:color w:themeColor="text1" w:val="000000"/>
          <w:sz w:val="28"/>
          <w:szCs w:val="28"/>
        </w:rPr>
      </w:r>
    </w:p>
    <w:p>
      <w:pPr>
        <w:pStyle w:val="Normal"/>
        <w:jc w:val="center"/>
        <w:rPr>
          <w:rFonts w:ascii="Liberation Serif" w:hAnsi="Liberation Serif" w:cs="Liberation Serif"/>
          <w:b/>
          <w:color w:themeColor="text1" w:val="000000"/>
          <w:sz w:val="28"/>
          <w:szCs w:val="28"/>
        </w:rPr>
      </w:pPr>
      <w:r>
        <w:rPr>
          <w:rFonts w:cs="Liberation Serif" w:ascii="Liberation Serif" w:hAnsi="Liberation Serif"/>
          <w:b/>
          <w:color w:themeColor="text1" w:val="000000"/>
          <w:sz w:val="28"/>
          <w:szCs w:val="28"/>
        </w:rPr>
      </w:r>
    </w:p>
    <w:p>
      <w:pPr>
        <w:pStyle w:val="Normal"/>
        <w:jc w:val="center"/>
        <w:rPr>
          <w:rFonts w:ascii="Liberation Serif" w:hAnsi="Liberation Serif" w:cs="Liberation Serif"/>
          <w:bCs/>
          <w:color w:themeColor="text1" w:val="000000"/>
          <w:sz w:val="28"/>
          <w:szCs w:val="28"/>
        </w:rPr>
      </w:pPr>
      <w:r>
        <w:rPr>
          <w:rFonts w:cs="Liberation Serif" w:ascii="Liberation Serif" w:hAnsi="Liberation Serif"/>
          <w:bCs/>
          <w:color w:themeColor="text1" w:val="000000"/>
          <w:sz w:val="28"/>
          <w:szCs w:val="28"/>
        </w:rPr>
        <w:t xml:space="preserve">Положение </w:t>
      </w:r>
    </w:p>
    <w:p>
      <w:pPr>
        <w:pStyle w:val="Normal"/>
        <w:jc w:val="center"/>
        <w:rPr/>
      </w:pPr>
      <w:r>
        <w:rPr>
          <w:rFonts w:cs="Liberation Serif" w:ascii="Liberation Serif" w:hAnsi="Liberation Serif"/>
          <w:bCs/>
          <w:color w:themeColor="text1" w:val="000000"/>
          <w:sz w:val="28"/>
          <w:szCs w:val="28"/>
        </w:rPr>
        <w:t>о К</w:t>
      </w:r>
      <w:r>
        <w:rPr>
          <w:rFonts w:cs="Liberation Serif" w:ascii="Liberation Serif" w:hAnsi="Liberation Serif"/>
          <w:bCs/>
          <w:color w:val="000000"/>
          <w:sz w:val="28"/>
          <w:szCs w:val="28"/>
          <w:lang w:eastAsia="ar-SA"/>
        </w:rPr>
        <w:t xml:space="preserve">оординационном совете </w:t>
      </w:r>
      <w:r>
        <w:rPr>
          <w:rFonts w:cs="Liberation Serif" w:ascii="Liberation Serif" w:hAnsi="Liberation Serif"/>
          <w:bCs/>
          <w:sz w:val="28"/>
          <w:szCs w:val="28"/>
        </w:rPr>
        <w:t xml:space="preserve">при главе Тугулымского муниципального округа </w:t>
      </w:r>
    </w:p>
    <w:p>
      <w:pPr>
        <w:pStyle w:val="Normal"/>
        <w:widowControl/>
        <w:bidi w:val="0"/>
        <w:spacing w:lineRule="auto" w:line="276" w:before="0" w:after="0"/>
        <w:ind w:hanging="0" w:start="-567" w:end="0"/>
        <w:jc w:val="center"/>
        <w:rPr>
          <w:rFonts w:ascii="Liberation Serif" w:hAnsi="Liberation Serif" w:cs="Liberation Serif"/>
          <w:bCs/>
          <w:sz w:val="28"/>
          <w:szCs w:val="28"/>
        </w:rPr>
      </w:pPr>
      <w:bookmarkStart w:id="0" w:name="_Hlk193114374"/>
      <w:r>
        <w:rPr>
          <w:rFonts w:cs="Liberation Serif" w:ascii="Liberation Serif" w:hAnsi="Liberation Serif"/>
          <w:bCs/>
          <w:sz w:val="28"/>
          <w:szCs w:val="28"/>
        </w:rPr>
        <w:t>по взаимодействию с Общероссийским общественно-государственным движением детей и молодежи «Движение первых»</w:t>
      </w:r>
      <w:bookmarkEnd w:id="0"/>
    </w:p>
    <w:p>
      <w:pPr>
        <w:pStyle w:val="Normal"/>
        <w:jc w:val="center"/>
        <w:rPr>
          <w:rFonts w:ascii="Liberation Serif" w:hAnsi="Liberation Serif" w:cs="Liberation Serif"/>
          <w:bCs/>
          <w:color w:themeColor="text1" w:val="000000"/>
          <w:sz w:val="28"/>
          <w:szCs w:val="28"/>
          <w:lang w:val="ru-RU"/>
        </w:rPr>
      </w:pPr>
      <w:r>
        <w:rPr>
          <w:rFonts w:cs="Liberation Serif" w:ascii="Liberation Serif" w:hAnsi="Liberation Serif"/>
          <w:bCs/>
          <w:color w:themeColor="text1" w:val="000000"/>
          <w:sz w:val="28"/>
          <w:szCs w:val="28"/>
          <w:lang w:val="ru-RU"/>
        </w:rPr>
      </w:r>
    </w:p>
    <w:p>
      <w:pPr>
        <w:pStyle w:val="Normal"/>
        <w:jc w:val="center"/>
        <w:rPr>
          <w:rFonts w:ascii="Liberation Serif" w:hAnsi="Liberation Serif" w:cs="Liberation Serif"/>
          <w:b/>
          <w:color w:themeColor="text1" w:val="000000"/>
          <w:sz w:val="28"/>
          <w:szCs w:val="28"/>
          <w:lang w:val="ru-RU"/>
        </w:rPr>
      </w:pPr>
      <w:r>
        <w:rPr>
          <w:rFonts w:cs="Liberation Serif" w:ascii="Liberation Serif" w:hAnsi="Liberation Serif"/>
          <w:b/>
          <w:color w:themeColor="text1" w:val="000000"/>
          <w:sz w:val="28"/>
          <w:szCs w:val="28"/>
          <w:lang w:val="ru-RU"/>
        </w:rPr>
      </w:r>
    </w:p>
    <w:p>
      <w:pPr>
        <w:pStyle w:val="Normal"/>
        <w:jc w:val="center"/>
        <w:rPr>
          <w:rFonts w:ascii="Liberation Serif" w:hAnsi="Liberation Serif" w:cs="Liberation Serif"/>
          <w:b/>
          <w:color w:themeColor="text1" w:val="000000"/>
          <w:sz w:val="28"/>
          <w:szCs w:val="28"/>
          <w:lang w:val="ru-RU"/>
        </w:rPr>
      </w:pPr>
      <w:r>
        <w:rPr>
          <w:rFonts w:cs="Liberation Serif" w:ascii="Liberation Serif" w:hAnsi="Liberation Serif"/>
          <w:b/>
          <w:color w:themeColor="text1" w:val="000000"/>
          <w:sz w:val="28"/>
          <w:szCs w:val="28"/>
          <w:lang w:val="ru-RU"/>
        </w:rPr>
      </w:r>
    </w:p>
    <w:p>
      <w:pPr>
        <w:pStyle w:val="Normal"/>
        <w:jc w:val="center"/>
        <w:rPr>
          <w:rFonts w:ascii="Liberation Serif" w:hAnsi="Liberation Serif" w:cs="Liberation Serif"/>
          <w:b/>
          <w:color w:themeColor="text1" w:val="000000"/>
          <w:sz w:val="28"/>
          <w:szCs w:val="28"/>
          <w:lang w:val="ru-RU"/>
        </w:rPr>
      </w:pPr>
      <w:r>
        <w:rPr>
          <w:rFonts w:cs="Liberation Serif" w:ascii="Liberation Serif" w:hAnsi="Liberation Serif"/>
          <w:b/>
          <w:color w:themeColor="text1" w:val="000000"/>
          <w:sz w:val="28"/>
          <w:szCs w:val="28"/>
          <w:lang w:val="ru-RU"/>
        </w:rPr>
      </w:r>
    </w:p>
    <w:p>
      <w:pPr>
        <w:pStyle w:val="Normal"/>
        <w:jc w:val="center"/>
        <w:rPr>
          <w:rFonts w:ascii="Liberation Serif" w:hAnsi="Liberation Serif" w:cs="Liberation Serif"/>
          <w:b/>
          <w:color w:themeColor="text1" w:val="000000"/>
          <w:sz w:val="28"/>
          <w:szCs w:val="28"/>
          <w:lang w:val="ru-RU"/>
        </w:rPr>
      </w:pPr>
      <w:r>
        <w:rPr>
          <w:rFonts w:cs="Liberation Serif" w:ascii="Liberation Serif" w:hAnsi="Liberation Serif"/>
          <w:b/>
          <w:color w:themeColor="text1" w:val="000000"/>
          <w:sz w:val="28"/>
          <w:szCs w:val="28"/>
          <w:lang w:val="ru-RU"/>
        </w:rPr>
      </w:r>
    </w:p>
    <w:p>
      <w:pPr>
        <w:pStyle w:val="Normal"/>
        <w:jc w:val="center"/>
        <w:rPr>
          <w:rFonts w:ascii="Liberation Serif" w:hAnsi="Liberation Serif" w:cs="Liberation Serif"/>
          <w:b/>
          <w:color w:themeColor="text1" w:val="000000"/>
          <w:sz w:val="28"/>
          <w:szCs w:val="28"/>
          <w:lang w:val="ru-RU"/>
        </w:rPr>
      </w:pPr>
      <w:r>
        <w:rPr>
          <w:rFonts w:cs="Liberation Serif" w:ascii="Liberation Serif" w:hAnsi="Liberation Serif"/>
          <w:b/>
          <w:color w:themeColor="text1" w:val="000000"/>
          <w:sz w:val="28"/>
          <w:szCs w:val="28"/>
          <w:lang w:val="ru-RU"/>
        </w:rPr>
      </w:r>
    </w:p>
    <w:p>
      <w:pPr>
        <w:pStyle w:val="Normal"/>
        <w:jc w:val="center"/>
        <w:rPr>
          <w:rFonts w:ascii="Liberation Serif" w:hAnsi="Liberation Serif" w:cs="Liberation Serif"/>
          <w:b/>
          <w:color w:themeColor="text1" w:val="000000"/>
          <w:sz w:val="28"/>
          <w:szCs w:val="28"/>
          <w:lang w:val="ru-RU"/>
        </w:rPr>
      </w:pPr>
      <w:r>
        <w:rPr>
          <w:rFonts w:cs="Liberation Serif" w:ascii="Liberation Serif" w:hAnsi="Liberation Serif"/>
          <w:b/>
          <w:color w:themeColor="text1" w:val="000000"/>
          <w:sz w:val="28"/>
          <w:szCs w:val="28"/>
          <w:lang w:val="ru-RU"/>
        </w:rPr>
      </w:r>
    </w:p>
    <w:p>
      <w:pPr>
        <w:pStyle w:val="Normal"/>
        <w:jc w:val="center"/>
        <w:rPr>
          <w:rFonts w:ascii="Liberation Serif" w:hAnsi="Liberation Serif" w:cs="Liberation Serif"/>
          <w:b/>
          <w:color w:themeColor="text1" w:val="000000"/>
          <w:sz w:val="28"/>
          <w:szCs w:val="28"/>
          <w:lang w:val="ru-RU"/>
        </w:rPr>
      </w:pPr>
      <w:r>
        <w:rPr>
          <w:rFonts w:cs="Liberation Serif" w:ascii="Liberation Serif" w:hAnsi="Liberation Serif"/>
          <w:b/>
          <w:color w:themeColor="text1" w:val="000000"/>
          <w:sz w:val="28"/>
          <w:szCs w:val="28"/>
          <w:lang w:val="ru-RU"/>
        </w:rPr>
      </w:r>
    </w:p>
    <w:p>
      <w:pPr>
        <w:pStyle w:val="Normal"/>
        <w:jc w:val="center"/>
        <w:rPr>
          <w:rFonts w:ascii="Liberation Serif" w:hAnsi="Liberation Serif" w:cs="Liberation Serif"/>
          <w:b/>
          <w:color w:themeColor="text1" w:val="000000"/>
          <w:sz w:val="28"/>
          <w:szCs w:val="28"/>
          <w:lang w:val="ru-RU"/>
        </w:rPr>
      </w:pPr>
      <w:r>
        <w:rPr>
          <w:rFonts w:cs="Liberation Serif" w:ascii="Liberation Serif" w:hAnsi="Liberation Serif"/>
          <w:b/>
          <w:color w:themeColor="text1" w:val="000000"/>
          <w:sz w:val="28"/>
          <w:szCs w:val="28"/>
          <w:lang w:val="ru-RU"/>
        </w:rPr>
      </w:r>
    </w:p>
    <w:p>
      <w:pPr>
        <w:pStyle w:val="Normal"/>
        <w:jc w:val="center"/>
        <w:rPr>
          <w:rFonts w:ascii="Liberation Serif" w:hAnsi="Liberation Serif" w:cs="Liberation Serif"/>
          <w:b/>
          <w:color w:themeColor="text1" w:val="000000"/>
          <w:sz w:val="28"/>
          <w:szCs w:val="28"/>
          <w:lang w:val="ru-RU"/>
        </w:rPr>
      </w:pPr>
      <w:r>
        <w:rPr>
          <w:rFonts w:cs="Liberation Serif" w:ascii="Liberation Serif" w:hAnsi="Liberation Serif"/>
          <w:b/>
          <w:color w:themeColor="text1" w:val="000000"/>
          <w:sz w:val="28"/>
          <w:szCs w:val="28"/>
          <w:lang w:val="ru-RU"/>
        </w:rPr>
      </w:r>
    </w:p>
    <w:p>
      <w:pPr>
        <w:pStyle w:val="Normal"/>
        <w:jc w:val="center"/>
        <w:rPr>
          <w:rFonts w:ascii="Liberation Serif" w:hAnsi="Liberation Serif" w:cs="Liberation Serif"/>
          <w:b/>
          <w:color w:themeColor="text1" w:val="000000"/>
          <w:sz w:val="28"/>
          <w:szCs w:val="28"/>
          <w:lang w:val="ru-RU"/>
        </w:rPr>
      </w:pPr>
      <w:r>
        <w:rPr>
          <w:rFonts w:cs="Liberation Serif" w:ascii="Liberation Serif" w:hAnsi="Liberation Serif"/>
          <w:b/>
          <w:color w:themeColor="text1" w:val="000000"/>
          <w:sz w:val="28"/>
          <w:szCs w:val="28"/>
          <w:lang w:val="ru-RU"/>
        </w:rPr>
      </w:r>
    </w:p>
    <w:p>
      <w:pPr>
        <w:pStyle w:val="Normal"/>
        <w:jc w:val="center"/>
        <w:rPr>
          <w:rFonts w:ascii="Liberation Serif" w:hAnsi="Liberation Serif" w:cs="Liberation Serif"/>
          <w:b/>
          <w:color w:themeColor="text1" w:val="000000"/>
          <w:sz w:val="28"/>
          <w:szCs w:val="28"/>
          <w:lang w:val="ru-RU"/>
        </w:rPr>
      </w:pPr>
      <w:r>
        <w:rPr>
          <w:rFonts w:cs="Liberation Serif" w:ascii="Liberation Serif" w:hAnsi="Liberation Serif"/>
          <w:b/>
          <w:color w:themeColor="text1" w:val="000000"/>
          <w:sz w:val="28"/>
          <w:szCs w:val="28"/>
          <w:lang w:val="ru-RU"/>
        </w:rPr>
      </w:r>
    </w:p>
    <w:p>
      <w:pPr>
        <w:pStyle w:val="Normal"/>
        <w:jc w:val="center"/>
        <w:rPr>
          <w:rFonts w:ascii="Liberation Serif" w:hAnsi="Liberation Serif" w:cs="Liberation Serif"/>
          <w:b/>
          <w:color w:themeColor="text1" w:val="000000"/>
          <w:sz w:val="28"/>
          <w:szCs w:val="28"/>
          <w:lang w:val="ru-RU"/>
        </w:rPr>
      </w:pPr>
      <w:r>
        <w:rPr>
          <w:rFonts w:cs="Liberation Serif" w:ascii="Liberation Serif" w:hAnsi="Liberation Serif"/>
          <w:b/>
          <w:color w:themeColor="text1" w:val="000000"/>
          <w:sz w:val="28"/>
          <w:szCs w:val="28"/>
          <w:lang w:val="ru-RU"/>
        </w:rPr>
      </w:r>
    </w:p>
    <w:p>
      <w:pPr>
        <w:pStyle w:val="Normal"/>
        <w:jc w:val="center"/>
        <w:rPr>
          <w:rFonts w:ascii="Liberation Serif" w:hAnsi="Liberation Serif" w:cs="Liberation Serif"/>
          <w:b/>
          <w:color w:themeColor="text1" w:val="000000"/>
          <w:sz w:val="28"/>
          <w:szCs w:val="28"/>
          <w:lang w:val="ru-RU"/>
        </w:rPr>
      </w:pPr>
      <w:r>
        <w:rPr>
          <w:rFonts w:cs="Liberation Serif" w:ascii="Liberation Serif" w:hAnsi="Liberation Serif"/>
          <w:b/>
          <w:color w:themeColor="text1" w:val="000000"/>
          <w:sz w:val="28"/>
          <w:szCs w:val="28"/>
          <w:lang w:val="ru-RU"/>
        </w:rPr>
      </w:r>
    </w:p>
    <w:p>
      <w:pPr>
        <w:pStyle w:val="Normal"/>
        <w:jc w:val="center"/>
        <w:rPr>
          <w:rFonts w:ascii="Liberation Serif" w:hAnsi="Liberation Serif" w:cs="Liberation Serif"/>
          <w:b/>
          <w:color w:themeColor="text1" w:val="000000"/>
          <w:sz w:val="28"/>
          <w:szCs w:val="28"/>
          <w:lang w:val="ru-RU"/>
        </w:rPr>
      </w:pPr>
      <w:r>
        <w:rPr>
          <w:rFonts w:cs="Liberation Serif" w:ascii="Liberation Serif" w:hAnsi="Liberation Serif"/>
          <w:b/>
          <w:color w:themeColor="text1" w:val="000000"/>
          <w:sz w:val="28"/>
          <w:szCs w:val="28"/>
          <w:lang w:val="ru-RU"/>
        </w:rPr>
      </w:r>
    </w:p>
    <w:p>
      <w:pPr>
        <w:pStyle w:val="Normal"/>
        <w:jc w:val="center"/>
        <w:rPr>
          <w:rFonts w:ascii="Liberation Serif" w:hAnsi="Liberation Serif" w:cs="Liberation Serif"/>
          <w:b/>
          <w:color w:themeColor="text1" w:val="000000"/>
          <w:sz w:val="28"/>
          <w:szCs w:val="28"/>
          <w:lang w:val="ru-RU"/>
        </w:rPr>
      </w:pPr>
      <w:r>
        <w:rPr>
          <w:rFonts w:cs="Liberation Serif" w:ascii="Liberation Serif" w:hAnsi="Liberation Serif"/>
          <w:b/>
          <w:color w:themeColor="text1" w:val="000000"/>
          <w:sz w:val="28"/>
          <w:szCs w:val="28"/>
          <w:lang w:val="ru-RU"/>
        </w:rPr>
      </w:r>
    </w:p>
    <w:p>
      <w:pPr>
        <w:pStyle w:val="Normal"/>
        <w:jc w:val="center"/>
        <w:rPr>
          <w:rFonts w:ascii="Liberation Serif" w:hAnsi="Liberation Serif" w:cs="Liberation Serif"/>
          <w:b/>
          <w:color w:themeColor="text1" w:val="000000"/>
          <w:sz w:val="28"/>
          <w:szCs w:val="28"/>
          <w:lang w:val="ru-RU"/>
        </w:rPr>
      </w:pPr>
      <w:r>
        <w:rPr>
          <w:rFonts w:cs="Liberation Serif" w:ascii="Liberation Serif" w:hAnsi="Liberation Serif"/>
          <w:b/>
          <w:color w:themeColor="text1" w:val="000000"/>
          <w:sz w:val="28"/>
          <w:szCs w:val="28"/>
          <w:lang w:val="ru-RU"/>
        </w:rPr>
      </w:r>
    </w:p>
    <w:p>
      <w:pPr>
        <w:pStyle w:val="Normal"/>
        <w:jc w:val="center"/>
        <w:rPr>
          <w:rFonts w:ascii="Liberation Serif" w:hAnsi="Liberation Serif" w:cs="Liberation Serif"/>
          <w:b/>
          <w:color w:themeColor="text1" w:val="000000"/>
          <w:sz w:val="28"/>
          <w:szCs w:val="28"/>
          <w:lang w:val="ru-RU"/>
        </w:rPr>
      </w:pPr>
      <w:r>
        <w:rPr>
          <w:rFonts w:cs="Liberation Serif" w:ascii="Liberation Serif" w:hAnsi="Liberation Serif"/>
          <w:b/>
          <w:color w:themeColor="text1" w:val="000000"/>
          <w:sz w:val="28"/>
          <w:szCs w:val="28"/>
          <w:lang w:val="ru-RU"/>
        </w:rPr>
      </w:r>
    </w:p>
    <w:p>
      <w:pPr>
        <w:pStyle w:val="Normal"/>
        <w:rPr>
          <w:rFonts w:ascii="Liberation Serif" w:hAnsi="Liberation Serif" w:cs="Liberation Serif"/>
          <w:b/>
          <w:color w:themeColor="text1" w:val="000000"/>
          <w:sz w:val="28"/>
          <w:szCs w:val="28"/>
          <w:highlight w:val="yellow"/>
          <w:lang w:val="ru-RU"/>
        </w:rPr>
      </w:pPr>
      <w:r>
        <w:rPr>
          <w:rFonts w:cs="Liberation Serif" w:ascii="Liberation Serif" w:hAnsi="Liberation Serif"/>
          <w:b/>
          <w:color w:themeColor="text1" w:val="000000"/>
          <w:sz w:val="28"/>
          <w:szCs w:val="28"/>
          <w:highlight w:val="yellow"/>
          <w:lang w:val="ru-RU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rFonts w:cs="Liberation Serif" w:ascii="Liberation Serif" w:hAnsi="Liberation Serif"/>
          <w:bCs/>
          <w:color w:themeColor="text1" w:val="000000"/>
          <w:sz w:val="24"/>
          <w:szCs w:val="24"/>
          <w:lang w:val="ru-RU"/>
        </w:rPr>
        <w:t xml:space="preserve">пгт. Тугулым, 2026 </w:t>
      </w:r>
      <w:r>
        <w:br w:type="page"/>
      </w:r>
    </w:p>
    <w:p>
      <w:pPr>
        <w:pStyle w:val="Normal"/>
        <w:spacing w:lineRule="auto" w:line="259" w:before="0" w:after="160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>
        <w:rPr>
          <w:rFonts w:cs="Liberation Serif" w:ascii="Liberation Serif" w:hAnsi="Liberation Serif"/>
          <w:b/>
          <w:bCs/>
          <w:sz w:val="24"/>
          <w:szCs w:val="24"/>
        </w:rPr>
        <w:t>I.</w:t>
        <w:tab/>
        <w:t>Общие положения</w:t>
      </w:r>
    </w:p>
    <w:p>
      <w:pPr>
        <w:pStyle w:val="NoSpacing"/>
        <w:spacing w:lineRule="auto" w:line="276"/>
        <w:ind w:firstLine="567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1.1.</w:t>
        <w:tab/>
        <w:t xml:space="preserve">Настоящее Положение определяет основные цели и задачи, состав </w:t>
        <w:br/>
        <w:t>и организацию работы к</w:t>
      </w:r>
      <w:r>
        <w:rPr>
          <w:rFonts w:cs="Liberation Serif" w:ascii="Liberation Serif" w:hAnsi="Liberation Serif"/>
          <w:bCs/>
          <w:color w:val="000000"/>
          <w:sz w:val="24"/>
          <w:szCs w:val="24"/>
          <w:lang w:eastAsia="ar-SA"/>
        </w:rPr>
        <w:t xml:space="preserve">оординационного совета </w:t>
      </w:r>
      <w:r>
        <w:rPr>
          <w:rFonts w:cs="Liberation Serif" w:ascii="Liberation Serif" w:hAnsi="Liberation Serif"/>
          <w:bCs/>
          <w:sz w:val="24"/>
          <w:szCs w:val="24"/>
        </w:rPr>
        <w:t xml:space="preserve">при главе Тугулымского муниципального округа по взаимодействию с Общероссийским общественно-государственным движением детей и молодежи «Движение первых», его местными и первичными отделениями на территории Тугулымского муниципального округа  </w:t>
      </w:r>
      <w:r>
        <w:rPr>
          <w:rFonts w:cs="Liberation Serif" w:ascii="Liberation Serif" w:hAnsi="Liberation Serif"/>
          <w:sz w:val="24"/>
          <w:szCs w:val="24"/>
        </w:rPr>
        <w:t>(далее – Движение Первых, Совет).</w:t>
      </w:r>
    </w:p>
    <w:p>
      <w:pPr>
        <w:pStyle w:val="NoSpacing"/>
        <w:spacing w:lineRule="auto" w:line="276"/>
        <w:ind w:firstLine="567"/>
        <w:jc w:val="both"/>
        <w:rPr>
          <w:rFonts w:ascii="Liberation Serif" w:hAnsi="Liberation Serif" w:cs="Liberation Serif"/>
          <w:bCs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1.2.</w:t>
        <w:tab/>
        <w:t>Совет является постоянно действующим совещательным органом</w:t>
        <w:br/>
        <w:t>при г</w:t>
      </w:r>
      <w:r>
        <w:rPr>
          <w:rFonts w:cs="Liberation Serif" w:ascii="Liberation Serif" w:hAnsi="Liberation Serif"/>
          <w:bCs/>
          <w:sz w:val="24"/>
          <w:szCs w:val="24"/>
        </w:rPr>
        <w:t>лаве Тугулымского муниципального округа Свердловской области.</w:t>
      </w:r>
    </w:p>
    <w:p>
      <w:pPr>
        <w:pStyle w:val="NoSpacing"/>
        <w:spacing w:lineRule="auto" w:line="276"/>
        <w:ind w:firstLine="567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1.3.</w:t>
        <w:tab/>
        <w:t xml:space="preserve">В своей деятельности Совет руководствуется Конституцией Российской Федерации, федеральными конституционными законами, федеральными законами, актами Президента Российской Федерации </w:t>
        <w:br/>
        <w:t>и Правительства Российской Федерации, иными нормативными правовыми актами Российской Федерации, законами и иными нормативными правовыми актами Свердловской области муниципальными правовыми актами Тугулымского муниципального округа, а также настоящим Положением.</w:t>
      </w:r>
    </w:p>
    <w:p>
      <w:pPr>
        <w:pStyle w:val="Normal"/>
        <w:jc w:val="both"/>
        <w:rPr>
          <w:rFonts w:ascii="Liberation Serif" w:hAnsi="Liberation Serif" w:eastAsia="Calibri" w:cs="Liberation Serif"/>
          <w:sz w:val="24"/>
          <w:szCs w:val="24"/>
          <w:lang w:val="ru-RU" w:eastAsia="en-US"/>
        </w:rPr>
      </w:pPr>
      <w:r>
        <w:rPr>
          <w:rFonts w:cs="Liberation Serif" w:ascii="Liberation Serif" w:hAnsi="Liberation Serif"/>
          <w:sz w:val="24"/>
          <w:szCs w:val="24"/>
        </w:rPr>
        <w:t>1.4.</w:t>
        <w:tab/>
        <w:t xml:space="preserve">Организационно-техническое и информационно-аналитическое обеспечение деятельности Совета осуществляет (отдел </w:t>
      </w:r>
      <w:r>
        <w:rPr>
          <w:rFonts w:eastAsia="Calibri" w:cs="Liberation Serif" w:ascii="Liberation Serif" w:hAnsi="Liberation Serif"/>
          <w:sz w:val="24"/>
          <w:szCs w:val="24"/>
          <w:lang w:val="ru-RU" w:eastAsia="en-US"/>
        </w:rPr>
        <w:t xml:space="preserve">по физической культуре, спорту  и молодёжной политике администрации Тугулымского муниципального округа) </w:t>
      </w:r>
    </w:p>
    <w:p>
      <w:pPr>
        <w:pStyle w:val="NoSpacing"/>
        <w:spacing w:lineRule="auto" w:line="276"/>
        <w:ind w:firstLine="567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Spacing"/>
        <w:spacing w:lineRule="auto" w:line="276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Spacing"/>
        <w:spacing w:lineRule="auto" w:line="276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>
        <w:rPr>
          <w:rFonts w:cs="Liberation Serif" w:ascii="Liberation Serif" w:hAnsi="Liberation Serif"/>
          <w:b/>
          <w:bCs/>
          <w:sz w:val="24"/>
          <w:szCs w:val="24"/>
        </w:rPr>
        <w:t>II.</w:t>
        <w:tab/>
        <w:t>Основные цели и задачи Совета</w:t>
      </w:r>
    </w:p>
    <w:p>
      <w:pPr>
        <w:pStyle w:val="NoSpacing"/>
        <w:spacing w:lineRule="auto" w:line="276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2.1.</w:t>
        <w:tab/>
        <w:t>Совет создан в целях:</w:t>
      </w:r>
    </w:p>
    <w:p>
      <w:pPr>
        <w:pStyle w:val="NormalWeb"/>
        <w:numPr>
          <w:ilvl w:val="0"/>
          <w:numId w:val="1"/>
        </w:numPr>
        <w:shd w:val="clear" w:color="auto" w:fill="FFFFFF"/>
        <w:spacing w:lineRule="auto" w:line="276" w:beforeAutospacing="0" w:before="0" w:afterAutospacing="0" w:after="0"/>
        <w:ind w:firstLine="708" w:start="0"/>
        <w:jc w:val="both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>обеспечения взаимодействия между органами местного самоуправления, общественными объединениями и другими организациями</w:t>
        <w:br/>
        <w:t>по вопросам содействия развитию Движения Первых;</w:t>
      </w:r>
    </w:p>
    <w:p>
      <w:pPr>
        <w:pStyle w:val="NormalWeb"/>
        <w:numPr>
          <w:ilvl w:val="0"/>
          <w:numId w:val="1"/>
        </w:numPr>
        <w:shd w:val="clear" w:color="auto" w:fill="FFFFFF"/>
        <w:spacing w:lineRule="auto" w:line="276" w:beforeAutospacing="0" w:before="0" w:afterAutospacing="0" w:after="0"/>
        <w:ind w:firstLine="708" w:start="0"/>
        <w:jc w:val="both"/>
        <w:rPr>
          <w:rFonts w:ascii="Liberation Serif" w:hAnsi="Liberation Serif" w:cs="Liberation Serif"/>
          <w:color w:val="2C2D2E"/>
        </w:rPr>
      </w:pPr>
      <w:r>
        <w:rPr>
          <w:rFonts w:cs="Liberation Serif" w:ascii="Liberation Serif" w:hAnsi="Liberation Serif"/>
          <w:color w:val="2C2D2E"/>
        </w:rPr>
        <w:t>разработки и реализации мероприятий по поддержке</w:t>
        <w:br/>
        <w:t>Движения Первых;</w:t>
      </w:r>
    </w:p>
    <w:p>
      <w:pPr>
        <w:pStyle w:val="NormalWeb"/>
        <w:numPr>
          <w:ilvl w:val="0"/>
          <w:numId w:val="1"/>
        </w:numPr>
        <w:shd w:val="clear" w:color="auto" w:fill="FFFFFF"/>
        <w:spacing w:lineRule="auto" w:line="276" w:beforeAutospacing="0" w:before="0" w:afterAutospacing="0" w:after="0"/>
        <w:ind w:firstLine="708" w:start="0"/>
        <w:jc w:val="both"/>
        <w:rPr>
          <w:rFonts w:ascii="Liberation Serif" w:hAnsi="Liberation Serif" w:cs="Liberation Serif"/>
          <w:color w:val="2C2D2E"/>
        </w:rPr>
      </w:pPr>
      <w:r>
        <w:rPr>
          <w:rFonts w:cs="Liberation Serif" w:ascii="Liberation Serif" w:hAnsi="Liberation Serif"/>
          <w:color w:val="2C2D2E"/>
        </w:rPr>
        <w:t>оказания поддержки первичным и местным отделениям</w:t>
        <w:br/>
        <w:t>Движения Первых, в том числе в их взаимодействии с муниципальными учреждениями и иными организациями;</w:t>
      </w:r>
    </w:p>
    <w:p>
      <w:pPr>
        <w:pStyle w:val="NormalWeb"/>
        <w:numPr>
          <w:ilvl w:val="0"/>
          <w:numId w:val="1"/>
        </w:numPr>
        <w:shd w:val="clear" w:color="auto" w:fill="FFFFFF"/>
        <w:spacing w:lineRule="auto" w:line="276" w:beforeAutospacing="0" w:before="0" w:afterAutospacing="0" w:after="0"/>
        <w:ind w:firstLine="708" w:start="0"/>
        <w:jc w:val="both"/>
        <w:rPr>
          <w:rFonts w:ascii="Liberation Serif" w:hAnsi="Liberation Serif" w:cs="Liberation Serif"/>
          <w:color w:val="2C2D2E"/>
        </w:rPr>
      </w:pPr>
      <w:r>
        <w:rPr>
          <w:rFonts w:cs="Liberation Serif" w:ascii="Liberation Serif" w:hAnsi="Liberation Serif"/>
          <w:color w:val="2C2D2E"/>
        </w:rPr>
        <w:t xml:space="preserve">поддержки Движения Первых в иных формах в соответствии </w:t>
        <w:br/>
        <w:t>с законодательством Российской Федерации и муниципальными правовыми актами.</w:t>
      </w:r>
    </w:p>
    <w:p>
      <w:pPr>
        <w:pStyle w:val="NoSpacing"/>
        <w:spacing w:lineRule="auto" w:line="276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2.2.</w:t>
        <w:tab/>
        <w:t>Основными задачами Совета являются:</w:t>
      </w:r>
    </w:p>
    <w:p>
      <w:pPr>
        <w:pStyle w:val="NoSpacing"/>
        <w:numPr>
          <w:ilvl w:val="0"/>
          <w:numId w:val="2"/>
        </w:numPr>
        <w:spacing w:lineRule="auto" w:line="276"/>
        <w:ind w:firstLine="709" w:star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организация участия администрации муниципального образования Тугулымского муниципального округа, структурных подразделений администрации  в деятельности местных и первичных отделений Движения Первых;</w:t>
      </w:r>
    </w:p>
    <w:p>
      <w:pPr>
        <w:pStyle w:val="NoSpacing"/>
        <w:numPr>
          <w:ilvl w:val="0"/>
          <w:numId w:val="2"/>
        </w:numPr>
        <w:spacing w:lineRule="auto" w:line="276"/>
        <w:ind w:firstLine="709" w:star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содействие осуществлению профессиональной ориентации детей </w:t>
        <w:br/>
        <w:t>и молодежи с привлечением муниципальных и областных организаций;</w:t>
      </w:r>
    </w:p>
    <w:p>
      <w:pPr>
        <w:pStyle w:val="NoSpacing"/>
        <w:numPr>
          <w:ilvl w:val="0"/>
          <w:numId w:val="2"/>
        </w:numPr>
        <w:spacing w:lineRule="auto" w:line="276"/>
        <w:ind w:firstLine="709" w:star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вовлечение в работу местного и первичных отделений Движения Первых детско-юношеских и молодежных объединений, осуществляющих социально значимую деятельность на региональном и муниципальном уровнях;</w:t>
      </w:r>
    </w:p>
    <w:p>
      <w:pPr>
        <w:pStyle w:val="NoSpacing"/>
        <w:numPr>
          <w:ilvl w:val="0"/>
          <w:numId w:val="2"/>
        </w:numPr>
        <w:spacing w:lineRule="auto" w:line="276"/>
        <w:ind w:firstLine="708" w:star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осуществление взаимодействия с образовательными организациями, научными центрами и профессиональными сообществами в целях изучения </w:t>
        <w:br/>
        <w:t>и тиражирования лучших практик, методик по вопросам развития детского движения, воспитания детей и молодежи;</w:t>
      </w:r>
    </w:p>
    <w:p>
      <w:pPr>
        <w:pStyle w:val="NoSpacing"/>
        <w:numPr>
          <w:ilvl w:val="0"/>
          <w:numId w:val="2"/>
        </w:numPr>
        <w:spacing w:lineRule="auto" w:line="276"/>
        <w:ind w:firstLine="708" w:star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мониторинг перспективных всероссийских, региональных </w:t>
        <w:br/>
        <w:t>и муниципальных детских и молодежных инициатив и проектов и подготовка рекомендаций по их целевой поддержке, в том числе за счет бюджетных средств муниципального образования;</w:t>
      </w:r>
    </w:p>
    <w:p>
      <w:pPr>
        <w:pStyle w:val="NoSpacing"/>
        <w:numPr>
          <w:ilvl w:val="0"/>
          <w:numId w:val="2"/>
        </w:numPr>
        <w:spacing w:lineRule="auto" w:line="276"/>
        <w:ind w:firstLine="708" w:star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оказание содействия в обеспечении финансирования деятельности местного и первичных отделений Движения Первых;</w:t>
      </w:r>
    </w:p>
    <w:p>
      <w:pPr>
        <w:pStyle w:val="NoSpacing"/>
        <w:numPr>
          <w:ilvl w:val="0"/>
          <w:numId w:val="2"/>
        </w:numPr>
        <w:spacing w:lineRule="auto" w:line="276"/>
        <w:ind w:firstLine="708" w:star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содействие развитию института наставничества в целях совершенствования подходов к работе с детьми и молодежью; </w:t>
      </w:r>
    </w:p>
    <w:p>
      <w:pPr>
        <w:pStyle w:val="NoSpacing"/>
        <w:numPr>
          <w:ilvl w:val="0"/>
          <w:numId w:val="2"/>
        </w:numPr>
        <w:spacing w:lineRule="auto" w:line="276"/>
        <w:ind w:firstLine="708" w:star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подготовка предложений, носящих рекомендательный характер, </w:t>
        <w:br/>
        <w:t>по разработке мер, направленных на развитие Движения Первых, в интересах детей и молодежи в рамках системы государственной политики.</w:t>
      </w:r>
    </w:p>
    <w:p>
      <w:pPr>
        <w:pStyle w:val="NoSpacing"/>
        <w:spacing w:lineRule="auto" w:line="276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2.3.</w:t>
        <w:tab/>
        <w:t>В целях реализации своих задач Совет вправе:</w:t>
      </w:r>
    </w:p>
    <w:p>
      <w:pPr>
        <w:pStyle w:val="NoSpacing"/>
        <w:numPr>
          <w:ilvl w:val="0"/>
          <w:numId w:val="3"/>
        </w:numPr>
        <w:spacing w:lineRule="auto" w:line="276"/>
        <w:ind w:firstLine="708" w:star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запрашивать и получать в установленном порядке необходимую информацию в рамках деятельности Движения Первых от органов местного самоуправления, а также общественных объединений и организаций;</w:t>
      </w:r>
    </w:p>
    <w:p>
      <w:pPr>
        <w:pStyle w:val="NoSpacing"/>
        <w:numPr>
          <w:ilvl w:val="0"/>
          <w:numId w:val="3"/>
        </w:numPr>
        <w:spacing w:lineRule="auto" w:line="276"/>
        <w:ind w:firstLine="708" w:star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обсуждать итоги и планы работы местного отделения</w:t>
        <w:br/>
        <w:t>Движения Первых;</w:t>
      </w:r>
    </w:p>
    <w:p>
      <w:pPr>
        <w:pStyle w:val="NoSpacing"/>
        <w:numPr>
          <w:ilvl w:val="0"/>
          <w:numId w:val="3"/>
        </w:numPr>
        <w:spacing w:lineRule="auto" w:line="276"/>
        <w:ind w:firstLine="708" w:star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приглашать на свои заседания руководителей и иных представителей органов местного самоуправления, общественных объединений, организаций </w:t>
        <w:br/>
        <w:t>и иных должностных лиц.</w:t>
      </w:r>
    </w:p>
    <w:p>
      <w:pPr>
        <w:pStyle w:val="Normal"/>
        <w:spacing w:lineRule="auto" w:line="259" w:before="0" w:after="160"/>
        <w:rPr>
          <w:rFonts w:ascii="Liberation Serif" w:hAnsi="Liberation Serif" w:eastAsia="Calibri" w:cs="Liberation Serif"/>
          <w:b/>
          <w:bCs/>
          <w:sz w:val="24"/>
          <w:szCs w:val="24"/>
          <w:lang w:val="ru-RU" w:eastAsia="en-US"/>
        </w:rPr>
      </w:pPr>
      <w:r>
        <w:rPr>
          <w:rFonts w:eastAsia="Calibri" w:cs="Liberation Serif" w:ascii="Liberation Serif" w:hAnsi="Liberation Serif"/>
          <w:b/>
          <w:bCs/>
          <w:sz w:val="24"/>
          <w:szCs w:val="24"/>
          <w:lang w:val="ru-RU" w:eastAsia="en-US"/>
        </w:rPr>
      </w:r>
    </w:p>
    <w:p>
      <w:pPr>
        <w:pStyle w:val="NoSpacing"/>
        <w:spacing w:lineRule="auto" w:line="276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>
        <w:rPr>
          <w:rFonts w:cs="Liberation Serif" w:ascii="Liberation Serif" w:hAnsi="Liberation Serif"/>
          <w:b/>
          <w:bCs/>
          <w:sz w:val="24"/>
          <w:szCs w:val="24"/>
        </w:rPr>
        <w:t>III.</w:t>
        <w:tab/>
        <w:t>Состав и организация деятельности Совета</w:t>
      </w:r>
    </w:p>
    <w:p>
      <w:pPr>
        <w:pStyle w:val="NoSpacing"/>
        <w:spacing w:lineRule="auto" w:line="276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3.1.</w:t>
        <w:tab/>
        <w:t>Состав Совета утверждается постановлением главы муниципального образования Тугулымского муниципального округа.</w:t>
      </w:r>
    </w:p>
    <w:p>
      <w:pPr>
        <w:pStyle w:val="NoSpacing"/>
        <w:spacing w:lineRule="auto" w:line="276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3.2.</w:t>
        <w:tab/>
        <w:t>Совет состоит из председателя, заместителя председателя, секретаря</w:t>
        <w:br/>
        <w:t>и членов Совета.</w:t>
      </w:r>
    </w:p>
    <w:p>
      <w:pPr>
        <w:pStyle w:val="NoSpacing"/>
        <w:spacing w:lineRule="auto" w:line="276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3.3.</w:t>
        <w:tab/>
        <w:t>Руководство Совета осуществляют:</w:t>
      </w:r>
    </w:p>
    <w:p>
      <w:pPr>
        <w:pStyle w:val="NoSpacing"/>
        <w:numPr>
          <w:ilvl w:val="0"/>
          <w:numId w:val="4"/>
        </w:numPr>
        <w:spacing w:lineRule="auto" w:line="276"/>
        <w:ind w:firstLine="709" w:star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председатель – глава Тугулымского муниципального округа;</w:t>
      </w:r>
    </w:p>
    <w:p>
      <w:pPr>
        <w:pStyle w:val="ListParagraph"/>
        <w:numPr>
          <w:ilvl w:val="0"/>
          <w:numId w:val="4"/>
        </w:numPr>
        <w:ind w:firstLine="1069" w:start="0"/>
        <w:jc w:val="both"/>
        <w:rPr>
          <w:rFonts w:ascii="Liberation Serif" w:hAnsi="Liberation Serif" w:eastAsia="Calibri" w:cs="Liberation Serif"/>
          <w:sz w:val="24"/>
          <w:szCs w:val="24"/>
          <w:lang w:val="ru-RU" w:eastAsia="en-US"/>
        </w:rPr>
      </w:pPr>
      <w:r>
        <w:rPr>
          <w:rFonts w:cs="Liberation Serif" w:ascii="Liberation Serif" w:hAnsi="Liberation Serif"/>
          <w:sz w:val="24"/>
          <w:szCs w:val="24"/>
        </w:rPr>
        <w:t>заместитель председателя –</w:t>
      </w:r>
      <w:r>
        <w:rPr>
          <w:rFonts w:cs="Liberation Serif" w:ascii="Liberation Serif" w:hAnsi="Liberation Serif"/>
          <w:sz w:val="24"/>
          <w:szCs w:val="24"/>
          <w:lang w:val="ru-RU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 xml:space="preserve">заместитель главы </w:t>
      </w:r>
      <w:r>
        <w:rPr>
          <w:rFonts w:eastAsia="Calibri" w:cs="Liberation Serif" w:ascii="Liberation Serif" w:hAnsi="Liberation Serif"/>
          <w:sz w:val="24"/>
          <w:szCs w:val="24"/>
          <w:lang w:val="ru-RU" w:eastAsia="en-US"/>
        </w:rPr>
        <w:t>Тугулымского муниципального округа;</w:t>
      </w:r>
    </w:p>
    <w:p>
      <w:pPr>
        <w:pStyle w:val="NoSpacing"/>
        <w:numPr>
          <w:ilvl w:val="0"/>
          <w:numId w:val="4"/>
        </w:numPr>
        <w:spacing w:lineRule="auto" w:line="276"/>
        <w:ind w:firstLine="709" w:star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секретарь – председатель местного отделения Общероссийского общественно-государственного движения детей и молодежи «Движение первых» Тугулымского муниципального округа;</w:t>
      </w:r>
    </w:p>
    <w:p>
      <w:pPr>
        <w:pStyle w:val="NoSpacing"/>
        <w:numPr>
          <w:ilvl w:val="0"/>
          <w:numId w:val="4"/>
        </w:numPr>
        <w:spacing w:lineRule="auto" w:line="276"/>
        <w:ind w:firstLine="709" w:star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3.4.</w:t>
        <w:tab/>
        <w:t>Состав Совета формируется из представителей:</w:t>
      </w:r>
    </w:p>
    <w:p>
      <w:pPr>
        <w:pStyle w:val="NoSpacing"/>
        <w:numPr>
          <w:ilvl w:val="0"/>
          <w:numId w:val="4"/>
        </w:numPr>
        <w:spacing w:lineRule="auto" w:line="276"/>
        <w:ind w:firstLine="709" w:star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исполнительных органов государственной власти Тугулымского муниципального округа;</w:t>
      </w:r>
    </w:p>
    <w:p>
      <w:pPr>
        <w:pStyle w:val="NoSpacing"/>
        <w:numPr>
          <w:ilvl w:val="0"/>
          <w:numId w:val="4"/>
        </w:numPr>
        <w:spacing w:lineRule="auto" w:line="276"/>
        <w:ind w:firstLine="709" w:star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органов местного самоуправления Тугулымского муниципального округа;</w:t>
      </w:r>
    </w:p>
    <w:p>
      <w:pPr>
        <w:pStyle w:val="NoSpacing"/>
        <w:numPr>
          <w:ilvl w:val="0"/>
          <w:numId w:val="4"/>
        </w:numPr>
        <w:spacing w:lineRule="auto" w:line="276"/>
        <w:ind w:firstLine="709" w:star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председателя местного отделения Общероссийского </w:t>
        <w:br/>
        <w:t>общественно-государственного движения детей и молодежи «Движение первых» Тугулымского муниципального округа;</w:t>
      </w:r>
    </w:p>
    <w:p>
      <w:pPr>
        <w:pStyle w:val="NoSpacing"/>
        <w:numPr>
          <w:ilvl w:val="0"/>
          <w:numId w:val="4"/>
        </w:numPr>
        <w:spacing w:lineRule="auto" w:line="276"/>
        <w:ind w:firstLine="709" w:star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Управления образования администрации Тугулымского муниципального округа;</w:t>
      </w:r>
    </w:p>
    <w:p>
      <w:pPr>
        <w:pStyle w:val="NoSpacing"/>
        <w:numPr>
          <w:ilvl w:val="0"/>
          <w:numId w:val="4"/>
        </w:numPr>
        <w:spacing w:lineRule="auto" w:line="276"/>
        <w:ind w:firstLine="709" w:star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отдела по физической культуре, спорту и молодежной политике администрации Тугулымского муниципального округа;</w:t>
      </w:r>
    </w:p>
    <w:p>
      <w:pPr>
        <w:pStyle w:val="NoSpacing"/>
        <w:numPr>
          <w:ilvl w:val="0"/>
          <w:numId w:val="4"/>
        </w:numPr>
        <w:spacing w:lineRule="auto" w:line="276"/>
        <w:ind w:firstLine="709" w:star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отдела культуры администрации  Тугулымского муниципального округа;</w:t>
      </w:r>
    </w:p>
    <w:p>
      <w:pPr>
        <w:pStyle w:val="NoSpacing"/>
        <w:numPr>
          <w:ilvl w:val="0"/>
          <w:numId w:val="4"/>
        </w:numPr>
        <w:spacing w:lineRule="auto" w:line="276"/>
        <w:ind w:firstLine="709" w:star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территориальной комиссии по делам несовершеннолетних и защите их прав Тугулымского района  (по согласованию);</w:t>
      </w:r>
    </w:p>
    <w:p>
      <w:pPr>
        <w:pStyle w:val="NoSpacing"/>
        <w:numPr>
          <w:ilvl w:val="0"/>
          <w:numId w:val="4"/>
        </w:numPr>
        <w:spacing w:lineRule="auto" w:line="276"/>
        <w:ind w:firstLine="709" w:star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ОМВД России «Тугулымский» (по согласованию);</w:t>
      </w:r>
    </w:p>
    <w:p>
      <w:pPr>
        <w:pStyle w:val="NoSpacing"/>
        <w:numPr>
          <w:ilvl w:val="0"/>
          <w:numId w:val="5"/>
        </w:numPr>
        <w:spacing w:lineRule="auto" w:line="276"/>
        <w:ind w:firstLine="709" w:star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муниципального координатора проекта «Навигаторы детства.</w:t>
      </w:r>
    </w:p>
    <w:p>
      <w:pPr>
        <w:pStyle w:val="NoSpacing"/>
        <w:spacing w:lineRule="auto" w:line="276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3.5.</w:t>
        <w:tab/>
        <w:t xml:space="preserve">Заседания Совета проводятся по инициативе председателя Совета </w:t>
        <w:br/>
        <w:t xml:space="preserve">по мере необходимости, но не менее одного раза в квартал, а в период </w:t>
        <w:br/>
        <w:t>его отсутствия – по инициативе заместителя председателя Совета по согласованию с председателем Совета.</w:t>
      </w:r>
    </w:p>
    <w:p>
      <w:pPr>
        <w:pStyle w:val="NoSpacing"/>
        <w:spacing w:lineRule="auto" w:line="276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3.6.</w:t>
        <w:tab/>
        <w:t>Председатель Совета:</w:t>
      </w:r>
    </w:p>
    <w:p>
      <w:pPr>
        <w:pStyle w:val="NoSpacing"/>
        <w:numPr>
          <w:ilvl w:val="0"/>
          <w:numId w:val="6"/>
        </w:numPr>
        <w:spacing w:lineRule="auto" w:line="276"/>
        <w:ind w:firstLine="709" w:star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осуществляет руководство деятельностью Совета;</w:t>
      </w:r>
    </w:p>
    <w:p>
      <w:pPr>
        <w:pStyle w:val="NoSpacing"/>
        <w:numPr>
          <w:ilvl w:val="0"/>
          <w:numId w:val="6"/>
        </w:numPr>
        <w:spacing w:lineRule="auto" w:line="276"/>
        <w:ind w:firstLine="709" w:star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определяет направления деятельности, план работы, время и место проведения заседаний Совета, утверждает повестку заседания Совета;</w:t>
      </w:r>
    </w:p>
    <w:p>
      <w:pPr>
        <w:pStyle w:val="NoSpacing"/>
        <w:numPr>
          <w:ilvl w:val="0"/>
          <w:numId w:val="6"/>
        </w:numPr>
        <w:spacing w:lineRule="auto" w:line="276"/>
        <w:ind w:firstLine="709" w:star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ведет заседания Совета;</w:t>
      </w:r>
    </w:p>
    <w:p>
      <w:pPr>
        <w:pStyle w:val="NoSpacing"/>
        <w:numPr>
          <w:ilvl w:val="0"/>
          <w:numId w:val="6"/>
        </w:numPr>
        <w:spacing w:lineRule="auto" w:line="276"/>
        <w:ind w:firstLine="709" w:star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подписывает протоколы заседаний Совета;</w:t>
      </w:r>
    </w:p>
    <w:p>
      <w:pPr>
        <w:pStyle w:val="NoSpacing"/>
        <w:numPr>
          <w:ilvl w:val="0"/>
          <w:numId w:val="6"/>
        </w:numPr>
        <w:spacing w:lineRule="auto" w:line="276"/>
        <w:ind w:firstLine="709" w:star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возлагает функции секретаря Совета, в случае его отсутствия </w:t>
        <w:br/>
        <w:t>на заседании, на одного из членов Совета.</w:t>
      </w:r>
    </w:p>
    <w:p>
      <w:pPr>
        <w:pStyle w:val="NoSpacing"/>
        <w:spacing w:lineRule="auto" w:line="276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3.7.</w:t>
        <w:tab/>
        <w:t>В случае отсутствия председателя Совета его функции</w:t>
        <w:br/>
        <w:t>по его поручению выполняет заместитель председателя Совета.</w:t>
      </w:r>
    </w:p>
    <w:p>
      <w:pPr>
        <w:pStyle w:val="NoSpacing"/>
        <w:spacing w:lineRule="auto" w:line="276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3.8.</w:t>
        <w:tab/>
        <w:t>Подготовку и организацию заседаний Совета осуществляет секретарь Совета. Члены Совета извещаются повесткой о планируемом заседании Совета</w:t>
        <w:br/>
        <w:t>не позднее, чем за пять календарных дней до дня его проведения.</w:t>
      </w:r>
    </w:p>
    <w:p>
      <w:pPr>
        <w:pStyle w:val="NoSpacing"/>
        <w:spacing w:lineRule="auto" w:line="276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Члены Совета могут вносить предложения по планам работы Совета </w:t>
        <w:br/>
        <w:t>и проектам повесток его заседаний, по порядку рассмотрения и существу обсуждаемых вопросов, выступать на заседаниях Совета.</w:t>
      </w:r>
    </w:p>
    <w:p>
      <w:pPr>
        <w:pStyle w:val="NoSpacing"/>
        <w:spacing w:lineRule="auto" w:line="276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3.9.</w:t>
        <w:tab/>
        <w:t>Заседание Совета правомочно, если на нем присутствует не менее половины от числа его членов.</w:t>
      </w:r>
    </w:p>
    <w:p>
      <w:pPr>
        <w:pStyle w:val="NoSpacing"/>
        <w:spacing w:lineRule="auto" w:line="276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В отдельных случаях по решению председателя Совета заседания Совета могут проводиться в заочной форме. В этом случае секретарь Совета направляет членам Совета документы, указанные в настоящем пункте, с приложением опросных листов для заочного голосования членов Совета по вопросам повестки</w:t>
        <w:br/>
        <w:t>в целях подготовки решений и оформления протокола заседания Совета.</w:t>
      </w:r>
    </w:p>
    <w:p>
      <w:pPr>
        <w:pStyle w:val="NoSpacing"/>
        <w:spacing w:lineRule="auto" w:line="276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3.10.</w:t>
        <w:tab/>
        <w:t>Решение Совета считается принятым, если за него проголосовало</w:t>
        <w:br/>
        <w:t>более половины членов Совета, присутствующих на заседании Совета. В случае несогласия с принятым решением член Совета вправе в течение трех рабочих дней со дня проведения заседания Совета направить в адрес секретаря Совета свое особое мнение по рассматриваемому вопросу, которое подлежит обязательному приобщению к протоколу заседания Совета.</w:t>
      </w:r>
    </w:p>
    <w:p>
      <w:pPr>
        <w:pStyle w:val="NoSpacing"/>
        <w:spacing w:lineRule="auto" w:line="276" w:before="0" w:after="200"/>
        <w:ind w:firstLine="709"/>
        <w:jc w:val="both"/>
        <w:rPr>
          <w:rFonts w:ascii="Liberation Serif" w:hAnsi="Liberation Serif" w:cs="Liberation Serif"/>
          <w:sz w:val="24"/>
          <w:szCs w:val="24"/>
        </w:rPr>
        <w:sectPr>
          <w:headerReference w:type="even" r:id="rId2"/>
          <w:headerReference w:type="default" r:id="rId3"/>
          <w:headerReference w:type="first" r:id="rId4"/>
          <w:type w:val="nextPage"/>
          <w:pgSz w:w="11906" w:h="16838"/>
          <w:pgMar w:left="1134" w:right="851" w:gutter="0" w:header="709" w:top="766" w:footer="0" w:bottom="1134"/>
          <w:pgNumType w:fmt="decimal"/>
          <w:formProt w:val="false"/>
          <w:titlePg/>
          <w:textDirection w:val="lrTb"/>
          <w:docGrid w:type="default" w:linePitch="360" w:charSpace="0"/>
        </w:sectPr>
      </w:pPr>
      <w:r>
        <w:rPr>
          <w:rFonts w:cs="Liberation Serif" w:ascii="Liberation Serif" w:hAnsi="Liberation Serif"/>
          <w:sz w:val="24"/>
          <w:szCs w:val="24"/>
        </w:rPr>
        <w:t>3.11.</w:t>
        <w:tab/>
        <w:t>Секретарь Совета оформляет протокол заседания Совета</w:t>
        <w:br/>
        <w:t>и представляет его для подписания председателю Совета в течение пяти рабочих дней со дня проведения заседания.</w:t>
      </w:r>
      <w:r>
        <w:br w:type="page"/>
      </w:r>
    </w:p>
    <w:p>
      <w:pPr>
        <w:pStyle w:val="Normal"/>
        <w:spacing w:before="0" w:after="0"/>
        <w:jc w:val="end"/>
        <w:rPr>
          <w:rFonts w:ascii="Liberation Serif" w:hAnsi="Liberation Serif" w:eastAsia="Calibri" w:cs="Liberation Serif"/>
          <w:sz w:val="24"/>
          <w:szCs w:val="24"/>
          <w:lang w:val="ru-RU"/>
        </w:rPr>
      </w:pPr>
      <w:r>
        <w:rPr>
          <w:rFonts w:eastAsia="Calibri" w:cs="Liberation Serif" w:ascii="Liberation Serif" w:hAnsi="Liberation Serif"/>
          <w:sz w:val="24"/>
          <w:szCs w:val="24"/>
          <w:lang w:val="ru-RU"/>
        </w:rPr>
        <w:t>Приложение № 2</w:t>
      </w:r>
    </w:p>
    <w:p>
      <w:pPr>
        <w:pStyle w:val="Normal"/>
        <w:jc w:val="end"/>
        <w:rPr>
          <w:rFonts w:ascii="Liberation Serif" w:hAnsi="Liberation Serif" w:eastAsia="Calibri" w:cs="Liberation Serif"/>
          <w:sz w:val="24"/>
          <w:szCs w:val="24"/>
          <w:lang w:val="ru-RU"/>
        </w:rPr>
      </w:pPr>
      <w:r>
        <w:rPr>
          <w:rFonts w:eastAsia="Calibri" w:cs="Liberation Serif" w:ascii="Liberation Serif" w:hAnsi="Liberation Serif"/>
          <w:sz w:val="24"/>
          <w:szCs w:val="24"/>
          <w:lang w:val="ru-RU"/>
        </w:rPr>
        <w:t>к постановлению администрации</w:t>
      </w:r>
    </w:p>
    <w:p>
      <w:pPr>
        <w:pStyle w:val="Normal"/>
        <w:jc w:val="end"/>
        <w:rPr>
          <w:rFonts w:ascii="Liberation Serif" w:hAnsi="Liberation Serif" w:eastAsia="Calibri" w:cs="Liberation Serif"/>
          <w:sz w:val="24"/>
          <w:szCs w:val="24"/>
          <w:lang w:val="ru-RU"/>
        </w:rPr>
      </w:pPr>
      <w:r>
        <w:rPr>
          <w:rFonts w:eastAsia="Calibri" w:cs="Liberation Serif" w:ascii="Liberation Serif" w:hAnsi="Liberation Serif"/>
          <w:sz w:val="24"/>
          <w:szCs w:val="24"/>
          <w:lang w:val="ru-RU"/>
        </w:rPr>
        <w:t xml:space="preserve"> </w:t>
      </w:r>
      <w:r>
        <w:rPr>
          <w:rFonts w:eastAsia="Calibri" w:cs="Liberation Serif" w:ascii="Liberation Serif" w:hAnsi="Liberation Serif"/>
          <w:sz w:val="24"/>
          <w:szCs w:val="24"/>
          <w:lang w:val="ru-RU"/>
        </w:rPr>
        <w:t xml:space="preserve">Тугулымского муниципального округа </w:t>
      </w:r>
    </w:p>
    <w:p>
      <w:pPr>
        <w:pStyle w:val="Normal"/>
        <w:jc w:val="end"/>
        <w:rPr>
          <w:rFonts w:ascii="Liberation Serif" w:hAnsi="Liberation Serif" w:eastAsia="Calibri" w:cs="Liberation Serif"/>
          <w:sz w:val="24"/>
          <w:szCs w:val="24"/>
          <w:lang w:val="ru-RU"/>
        </w:rPr>
      </w:pPr>
      <w:r>
        <w:rPr>
          <w:rFonts w:eastAsia="Calibri" w:cs="Liberation Serif" w:ascii="Liberation Serif" w:hAnsi="Liberation Serif"/>
          <w:sz w:val="24"/>
          <w:szCs w:val="24"/>
          <w:lang w:val="ru-RU"/>
        </w:rPr>
        <w:t>от 15.01.2026 № 7</w:t>
      </w:r>
    </w:p>
    <w:p>
      <w:pPr>
        <w:pStyle w:val="Normal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>
        <w:rPr>
          <w:rFonts w:cs="Liberation Serif" w:ascii="Liberation Serif" w:hAnsi="Liberation Serif"/>
          <w:b/>
          <w:bCs/>
          <w:sz w:val="24"/>
          <w:szCs w:val="24"/>
          <w:lang w:val="ru-RU"/>
        </w:rPr>
        <w:t>Состав</w:t>
      </w:r>
      <w:r>
        <w:rPr>
          <w:rFonts w:cs="Liberation Serif" w:ascii="Liberation Serif" w:hAnsi="Liberation Serif"/>
          <w:b/>
          <w:bCs/>
          <w:sz w:val="24"/>
          <w:szCs w:val="24"/>
        </w:rPr>
        <w:t xml:space="preserve"> </w:t>
      </w:r>
      <w:r>
        <w:rPr>
          <w:rFonts w:cs="Liberation Serif" w:ascii="Liberation Serif" w:hAnsi="Liberation Serif"/>
          <w:b/>
          <w:bCs/>
          <w:color w:val="000000"/>
          <w:sz w:val="24"/>
          <w:szCs w:val="24"/>
          <w:lang w:val="ru-RU" w:eastAsia="ar-SA"/>
        </w:rPr>
        <w:t>К</w:t>
      </w:r>
      <w:r>
        <w:rPr>
          <w:rFonts w:cs="Liberation Serif" w:ascii="Liberation Serif" w:hAnsi="Liberation Serif"/>
          <w:b/>
          <w:bCs/>
          <w:color w:val="000000"/>
          <w:sz w:val="24"/>
          <w:szCs w:val="24"/>
          <w:lang w:eastAsia="ar-SA"/>
        </w:rPr>
        <w:t xml:space="preserve">оординационного совета </w:t>
      </w:r>
      <w:r>
        <w:rPr>
          <w:rFonts w:cs="Liberation Serif" w:ascii="Liberation Serif" w:hAnsi="Liberation Serif"/>
          <w:b/>
          <w:bCs/>
          <w:sz w:val="24"/>
          <w:szCs w:val="24"/>
        </w:rPr>
        <w:t xml:space="preserve">при </w:t>
      </w:r>
      <w:r>
        <w:rPr>
          <w:rFonts w:cs="Liberation Serif" w:ascii="Liberation Serif" w:hAnsi="Liberation Serif"/>
          <w:b/>
          <w:bCs/>
          <w:sz w:val="24"/>
          <w:szCs w:val="24"/>
          <w:lang w:val="ru-RU"/>
        </w:rPr>
        <w:t>г</w:t>
      </w:r>
      <w:r>
        <w:rPr>
          <w:rFonts w:cs="Liberation Serif" w:ascii="Liberation Serif" w:hAnsi="Liberation Serif"/>
          <w:b/>
          <w:bCs/>
          <w:sz w:val="24"/>
          <w:szCs w:val="24"/>
        </w:rPr>
        <w:t xml:space="preserve">лаве </w:t>
      </w:r>
      <w:r>
        <w:rPr>
          <w:rFonts w:cs="Liberation Serif" w:ascii="Liberation Serif" w:hAnsi="Liberation Serif"/>
          <w:b/>
          <w:bCs/>
          <w:sz w:val="24"/>
          <w:szCs w:val="24"/>
          <w:lang w:val="ru-RU"/>
        </w:rPr>
        <w:t xml:space="preserve">Тугулымского муниципального округа  </w:t>
      </w:r>
    </w:p>
    <w:p>
      <w:pPr>
        <w:pStyle w:val="Normal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>
        <w:rPr>
          <w:rFonts w:cs="Liberation Serif" w:ascii="Liberation Serif" w:hAnsi="Liberation Serif"/>
          <w:b/>
          <w:bCs/>
          <w:sz w:val="24"/>
          <w:szCs w:val="24"/>
        </w:rPr>
        <w:t xml:space="preserve">по взаимодействию с Общероссийским общественно-государственным движением </w:t>
      </w:r>
    </w:p>
    <w:p>
      <w:pPr>
        <w:pStyle w:val="Normal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>
        <w:rPr>
          <w:rFonts w:cs="Liberation Serif" w:ascii="Liberation Serif" w:hAnsi="Liberation Serif"/>
          <w:b/>
          <w:bCs/>
          <w:sz w:val="24"/>
          <w:szCs w:val="24"/>
        </w:rPr>
        <w:t>детей и молодежи «Движение первых»</w:t>
      </w:r>
    </w:p>
    <w:p>
      <w:pPr>
        <w:pStyle w:val="Normal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>
        <w:rPr>
          <w:rFonts w:cs="Liberation Serif" w:ascii="Liberation Serif" w:hAnsi="Liberation Serif"/>
          <w:b/>
          <w:bCs/>
          <w:sz w:val="24"/>
          <w:szCs w:val="24"/>
        </w:rPr>
      </w:r>
    </w:p>
    <w:tbl>
      <w:tblPr>
        <w:tblStyle w:val="13"/>
        <w:tblW w:w="10032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2373"/>
        <w:gridCol w:w="2834"/>
        <w:gridCol w:w="4825"/>
      </w:tblGrid>
      <w:tr>
        <w:trPr>
          <w:trHeight w:val="226" w:hRule="atLeast"/>
        </w:trPr>
        <w:tc>
          <w:tcPr>
            <w:tcW w:w="2373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Liberation Serif" w:hAnsi="Liberation Serif" w:eastAsia="Calibri" w:cs="Liberation Serif"/>
                <w:b/>
                <w:bCs/>
                <w:lang w:val="ru-RU"/>
              </w:rPr>
            </w:pPr>
            <w:r>
              <w:rPr>
                <w:rFonts w:eastAsia="Calibri" w:cs="Liberation Serif" w:ascii="Liberation Serif" w:hAnsi="Liberation Serif"/>
                <w:b/>
                <w:bCs/>
                <w:kern w:val="0"/>
                <w:lang w:val="ru-RU" w:eastAsia="ru-RU" w:bidi="ar-SA"/>
              </w:rPr>
              <w:t>Состав</w:t>
            </w:r>
          </w:p>
        </w:tc>
        <w:tc>
          <w:tcPr>
            <w:tcW w:w="283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Liberation Serif" w:hAnsi="Liberation Serif" w:eastAsia="Calibri" w:cs="Liberation Serif"/>
                <w:b/>
                <w:bCs/>
                <w:lang w:val="ru-RU"/>
              </w:rPr>
            </w:pPr>
            <w:r>
              <w:rPr>
                <w:rFonts w:eastAsia="Calibri" w:cs="Liberation Serif" w:ascii="Liberation Serif" w:hAnsi="Liberation Serif"/>
                <w:b/>
                <w:bCs/>
                <w:kern w:val="0"/>
                <w:lang w:val="ru-RU" w:eastAsia="ru-RU" w:bidi="ar-SA"/>
              </w:rPr>
              <w:t>ФИО</w:t>
            </w:r>
          </w:p>
        </w:tc>
        <w:tc>
          <w:tcPr>
            <w:tcW w:w="482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Liberation Serif" w:hAnsi="Liberation Serif" w:eastAsia="Calibri" w:cs="Liberation Serif"/>
                <w:b/>
                <w:bCs/>
                <w:lang w:val="ru-RU"/>
              </w:rPr>
            </w:pPr>
            <w:r>
              <w:rPr>
                <w:rFonts w:eastAsia="Calibri" w:cs="Liberation Serif" w:ascii="Liberation Serif" w:hAnsi="Liberation Serif"/>
                <w:b/>
                <w:bCs/>
                <w:kern w:val="0"/>
                <w:lang w:val="ru-RU" w:eastAsia="ru-RU" w:bidi="ar-SA"/>
              </w:rPr>
              <w:t>Должность в организации</w:t>
            </w:r>
          </w:p>
        </w:tc>
      </w:tr>
      <w:tr>
        <w:trPr/>
        <w:tc>
          <w:tcPr>
            <w:tcW w:w="2373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lang w:val="ru-RU"/>
              </w:rPr>
            </w:pPr>
            <w:r>
              <w:rPr>
                <w:rFonts w:eastAsia="Calibri" w:cs="Liberation Serif" w:ascii="Liberation Serif" w:hAnsi="Liberation Serif"/>
                <w:kern w:val="0"/>
                <w:lang w:val="ru-RU" w:eastAsia="ru-RU" w:bidi="ar-SA"/>
              </w:rPr>
              <w:t>Председатель Совета</w:t>
            </w:r>
          </w:p>
        </w:tc>
        <w:tc>
          <w:tcPr>
            <w:tcW w:w="283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lang w:val="ru-RU"/>
              </w:rPr>
            </w:pPr>
            <w:r>
              <w:rPr>
                <w:rFonts w:eastAsia="Calibri" w:cs="Liberation Serif" w:ascii="Liberation Serif" w:hAnsi="Liberation Serif"/>
                <w:lang w:val="ru-RU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lang w:val="ru-RU"/>
              </w:rPr>
            </w:pPr>
            <w:r>
              <w:rPr>
                <w:rFonts w:eastAsia="Calibri" w:cs="Liberation Serif" w:ascii="Liberation Serif" w:hAnsi="Liberation Serif"/>
                <w:kern w:val="0"/>
                <w:lang w:val="ru-RU" w:eastAsia="ru-RU" w:bidi="ar-SA"/>
              </w:rPr>
              <w:t>Поздеев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lang w:val="ru-RU"/>
              </w:rPr>
            </w:pPr>
            <w:r>
              <w:rPr>
                <w:rFonts w:eastAsia="Calibri" w:cs="Liberation Serif" w:ascii="Liberation Serif" w:hAnsi="Liberation Serif"/>
                <w:kern w:val="0"/>
                <w:lang w:val="ru-RU" w:eastAsia="ru-RU" w:bidi="ar-SA"/>
              </w:rPr>
              <w:t>Алексей Николаевич</w:t>
            </w:r>
          </w:p>
        </w:tc>
        <w:tc>
          <w:tcPr>
            <w:tcW w:w="482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lang w:val="ru-RU"/>
              </w:rPr>
            </w:pPr>
            <w:r>
              <w:rPr>
                <w:rFonts w:eastAsia="Calibri" w:cs="Liberation Serif" w:ascii="Liberation Serif" w:hAnsi="Liberation Serif"/>
                <w:kern w:val="0"/>
                <w:lang w:val="ru-RU" w:eastAsia="ru-RU" w:bidi="ar-SA"/>
              </w:rPr>
              <w:t>Глава</w:t>
            </w:r>
            <w:r>
              <w:rPr>
                <w:rFonts w:eastAsia="Calibri" w:cs="Liberation Serif" w:ascii="Liberation Serif" w:hAnsi="Liberation Serif"/>
                <w:kern w:val="0"/>
                <w:lang w:val="ru-RU" w:eastAsia="en-US" w:bidi="ar-SA"/>
              </w:rPr>
              <w:t xml:space="preserve"> Тугулымского муниципального округа</w:t>
            </w:r>
          </w:p>
        </w:tc>
      </w:tr>
      <w:tr>
        <w:trPr/>
        <w:tc>
          <w:tcPr>
            <w:tcW w:w="2373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lang w:val="ru-RU"/>
              </w:rPr>
            </w:pPr>
            <w:r>
              <w:rPr>
                <w:rFonts w:eastAsia="Calibri" w:cs="Liberation Serif" w:ascii="Liberation Serif" w:hAnsi="Liberation Serif"/>
                <w:lang w:val="ru-RU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lang w:val="ru-RU"/>
              </w:rPr>
            </w:pPr>
            <w:r>
              <w:rPr>
                <w:rFonts w:eastAsia="Calibri" w:cs="Liberation Serif" w:ascii="Liberation Serif" w:hAnsi="Liberation Serif"/>
                <w:kern w:val="0"/>
                <w:lang w:val="ru-RU" w:eastAsia="ru-RU" w:bidi="ar-SA"/>
              </w:rPr>
              <w:t>Заместитель председателя Совета</w:t>
            </w:r>
          </w:p>
        </w:tc>
        <w:tc>
          <w:tcPr>
            <w:tcW w:w="283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lang w:val="ru-RU"/>
              </w:rPr>
            </w:pPr>
            <w:r>
              <w:rPr>
                <w:rFonts w:eastAsia="Calibri" w:cs="Liberation Serif" w:ascii="Liberation Serif" w:hAnsi="Liberation Serif"/>
                <w:lang w:val="ru-RU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lang w:val="ru-RU"/>
              </w:rPr>
            </w:pPr>
            <w:r>
              <w:rPr>
                <w:rFonts w:eastAsia="Calibri" w:cs="Liberation Serif" w:ascii="Liberation Serif" w:hAnsi="Liberation Serif"/>
                <w:kern w:val="0"/>
                <w:lang w:val="ru-RU" w:eastAsia="ru-RU" w:bidi="ar-SA"/>
              </w:rPr>
              <w:t>Шилкова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lang w:val="ru-RU"/>
              </w:rPr>
            </w:pPr>
            <w:r>
              <w:rPr>
                <w:rFonts w:eastAsia="Calibri" w:cs="Liberation Serif" w:ascii="Liberation Serif" w:hAnsi="Liberation Serif"/>
                <w:kern w:val="0"/>
                <w:lang w:val="ru-RU" w:eastAsia="ru-RU" w:bidi="ar-SA"/>
              </w:rPr>
              <w:t>Ольга Владимировна</w:t>
            </w:r>
          </w:p>
        </w:tc>
        <w:tc>
          <w:tcPr>
            <w:tcW w:w="482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lang w:val="ru-RU" w:eastAsia="en-US"/>
              </w:rPr>
            </w:pPr>
            <w:r>
              <w:rPr>
                <w:rFonts w:eastAsia="Calibri" w:cs="Liberation Serif" w:ascii="Liberation Serif" w:hAnsi="Liberation Serif"/>
                <w:lang w:val="ru-RU" w:eastAsia="en-US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lang w:val="ru-RU" w:eastAsia="en-US"/>
              </w:rPr>
            </w:pPr>
            <w:r>
              <w:rPr>
                <w:rFonts w:eastAsia="Calibri" w:cs="Liberation Serif" w:ascii="Liberation Serif" w:hAnsi="Liberation Serif"/>
                <w:kern w:val="0"/>
                <w:lang w:val="ru-RU" w:eastAsia="en-US" w:bidi="ar-SA"/>
              </w:rPr>
              <w:t>Заместитель главы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lang w:val="ru-RU"/>
              </w:rPr>
            </w:pPr>
            <w:r>
              <w:rPr>
                <w:rFonts w:eastAsia="Calibri" w:cs="Liberation Serif" w:ascii="Liberation Serif" w:hAnsi="Liberation Serif"/>
                <w:kern w:val="0"/>
                <w:lang w:val="ru-RU" w:eastAsia="en-US" w:bidi="ar-SA"/>
              </w:rPr>
              <w:t>Тугулымского муниципального округа</w:t>
            </w:r>
          </w:p>
        </w:tc>
      </w:tr>
      <w:tr>
        <w:trPr/>
        <w:tc>
          <w:tcPr>
            <w:tcW w:w="2373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lang w:val="ru-RU"/>
              </w:rPr>
            </w:pPr>
            <w:r>
              <w:rPr>
                <w:rFonts w:eastAsia="Calibri" w:cs="Liberation Serif" w:ascii="Liberation Serif" w:hAnsi="Liberation Serif"/>
                <w:kern w:val="0"/>
                <w:lang w:val="ru-RU" w:eastAsia="ru-RU" w:bidi="ar-SA"/>
              </w:rPr>
              <w:t>Секретарь Совета</w:t>
            </w:r>
          </w:p>
        </w:tc>
        <w:tc>
          <w:tcPr>
            <w:tcW w:w="283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lang w:val="ru-RU"/>
              </w:rPr>
            </w:pPr>
            <w:r>
              <w:rPr>
                <w:rFonts w:eastAsia="Calibri" w:cs="Liberation Serif" w:ascii="Liberation Serif" w:hAnsi="Liberation Serif"/>
                <w:kern w:val="0"/>
                <w:lang w:val="ru-RU" w:eastAsia="ru-RU" w:bidi="ar-SA"/>
              </w:rPr>
              <w:t>Давыдова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lang w:val="ru-RU"/>
              </w:rPr>
            </w:pPr>
            <w:r>
              <w:rPr>
                <w:rFonts w:eastAsia="Calibri" w:cs="Liberation Serif" w:ascii="Liberation Serif" w:hAnsi="Liberation Serif"/>
                <w:kern w:val="0"/>
                <w:lang w:val="ru-RU" w:eastAsia="ru-RU" w:bidi="ar-SA"/>
              </w:rPr>
              <w:t>Ирина Николаевна</w:t>
            </w:r>
          </w:p>
        </w:tc>
        <w:tc>
          <w:tcPr>
            <w:tcW w:w="482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lang w:val="ru-RU" w:eastAsia="en-US"/>
              </w:rPr>
            </w:pPr>
            <w:r>
              <w:rPr>
                <w:rFonts w:eastAsia="Calibri" w:cs="Liberation Serif" w:ascii="Liberation Serif" w:hAnsi="Liberation Serif"/>
                <w:lang w:val="ru-RU" w:eastAsia="en-US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lang w:val="ru-RU" w:eastAsia="en-US"/>
              </w:rPr>
            </w:pPr>
            <w:r>
              <w:rPr>
                <w:rFonts w:eastAsia="Calibri" w:cs="Liberation Serif" w:ascii="Liberation Serif" w:hAnsi="Liberation Serif"/>
                <w:kern w:val="0"/>
                <w:lang w:val="ru-RU" w:eastAsia="ru-RU" w:bidi="ar-SA"/>
              </w:rPr>
              <w:t>Председатель местного отделения Общероссийского общественно-государственного движения детей и молодежи «Движение первых» Тугулымского муниципального округа</w:t>
            </w:r>
          </w:p>
        </w:tc>
      </w:tr>
      <w:tr>
        <w:trPr/>
        <w:tc>
          <w:tcPr>
            <w:tcW w:w="2373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lang w:val="ru-RU"/>
              </w:rPr>
            </w:pPr>
            <w:r>
              <w:rPr>
                <w:rFonts w:eastAsia="Calibri" w:cs="Liberation Serif" w:ascii="Liberation Serif" w:hAnsi="Liberation Serif"/>
                <w:kern w:val="0"/>
                <w:lang w:val="ru-RU" w:eastAsia="ru-RU" w:bidi="ar-SA"/>
              </w:rPr>
              <w:t>Член Совета</w:t>
            </w:r>
          </w:p>
        </w:tc>
        <w:tc>
          <w:tcPr>
            <w:tcW w:w="283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lang w:val="ru-RU"/>
              </w:rPr>
            </w:pPr>
            <w:r>
              <w:rPr>
                <w:rFonts w:eastAsia="Calibri" w:cs="Liberation Serif" w:ascii="Liberation Serif" w:hAnsi="Liberation Serif"/>
                <w:kern w:val="0"/>
                <w:lang w:val="ru-RU" w:eastAsia="ru-RU" w:bidi="ar-SA"/>
              </w:rPr>
              <w:t>Панфилова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lang w:val="ru-RU"/>
              </w:rPr>
            </w:pPr>
            <w:r>
              <w:rPr>
                <w:rFonts w:eastAsia="Calibri" w:cs="Liberation Serif" w:ascii="Liberation Serif" w:hAnsi="Liberation Serif"/>
                <w:kern w:val="0"/>
                <w:lang w:val="ru-RU" w:eastAsia="ru-RU" w:bidi="ar-SA"/>
              </w:rPr>
              <w:t>Наталья Александровна</w:t>
            </w:r>
          </w:p>
        </w:tc>
        <w:tc>
          <w:tcPr>
            <w:tcW w:w="482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lang w:val="ru-RU"/>
              </w:rPr>
            </w:pPr>
            <w:r>
              <w:rPr>
                <w:rFonts w:eastAsia="Calibri" w:cs="Liberation Serif" w:ascii="Liberation Serif" w:hAnsi="Liberation Serif"/>
                <w:lang w:val="ru-RU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lang w:val="ru-RU"/>
              </w:rPr>
            </w:pPr>
            <w:r>
              <w:rPr>
                <w:rFonts w:eastAsia="Calibri" w:cs="Liberation Serif" w:ascii="Liberation Serif" w:hAnsi="Liberation Serif"/>
                <w:kern w:val="0"/>
                <w:lang w:val="ru-RU" w:eastAsia="en-US" w:bidi="ar-SA"/>
              </w:rPr>
              <w:t>Начальник Управления образования администрации Тугулымского муниципального округа</w:t>
            </w:r>
          </w:p>
        </w:tc>
      </w:tr>
      <w:tr>
        <w:trPr/>
        <w:tc>
          <w:tcPr>
            <w:tcW w:w="2373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lang w:val="ru-RU"/>
              </w:rPr>
            </w:pPr>
            <w:r>
              <w:rPr>
                <w:rFonts w:eastAsia="Calibri" w:cs="Liberation Serif" w:ascii="Liberation Serif" w:hAnsi="Liberation Serif"/>
                <w:kern w:val="0"/>
                <w:lang w:val="ru-RU" w:eastAsia="ru-RU" w:bidi="ar-SA"/>
              </w:rPr>
              <w:t>Член Совета</w:t>
            </w:r>
          </w:p>
        </w:tc>
        <w:tc>
          <w:tcPr>
            <w:tcW w:w="283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lang w:val="ru-RU"/>
              </w:rPr>
            </w:pPr>
            <w:r>
              <w:rPr>
                <w:rFonts w:eastAsia="Calibri" w:cs="Liberation Serif" w:ascii="Liberation Serif" w:hAnsi="Liberation Serif"/>
                <w:kern w:val="0"/>
                <w:lang w:val="ru-RU" w:eastAsia="ru-RU" w:bidi="ar-SA"/>
              </w:rPr>
              <w:t>Пятых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lang w:val="ru-RU"/>
              </w:rPr>
            </w:pPr>
            <w:r>
              <w:rPr>
                <w:rFonts w:eastAsia="Calibri" w:cs="Liberation Serif" w:ascii="Liberation Serif" w:hAnsi="Liberation Serif"/>
                <w:kern w:val="0"/>
                <w:lang w:val="ru-RU" w:eastAsia="ru-RU" w:bidi="ar-SA"/>
              </w:rPr>
              <w:t>Татьяна Владимировна</w:t>
            </w:r>
          </w:p>
        </w:tc>
        <w:tc>
          <w:tcPr>
            <w:tcW w:w="482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lang w:val="ru-RU" w:eastAsia="en-US"/>
              </w:rPr>
            </w:pPr>
            <w:r>
              <w:rPr>
                <w:rFonts w:eastAsia="Calibri" w:cs="Liberation Serif" w:ascii="Liberation Serif" w:hAnsi="Liberation Serif"/>
                <w:lang w:val="ru-RU" w:eastAsia="en-US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lang w:val="ru-RU" w:eastAsia="en-US"/>
              </w:rPr>
            </w:pPr>
            <w:r>
              <w:rPr>
                <w:rFonts w:eastAsia="Calibri" w:cs="Liberation Serif" w:ascii="Liberation Serif" w:hAnsi="Liberation Serif"/>
                <w:kern w:val="0"/>
                <w:lang w:val="ru-RU" w:eastAsia="en-US" w:bidi="ar-SA"/>
              </w:rPr>
              <w:t>Ведущий специалист отдела по физической культуре, спорту и молодёжной политике администрации Тугулымского муниципального округа</w:t>
            </w:r>
          </w:p>
        </w:tc>
      </w:tr>
      <w:tr>
        <w:trPr/>
        <w:tc>
          <w:tcPr>
            <w:tcW w:w="2373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lang w:val="ru-RU"/>
              </w:rPr>
            </w:pPr>
            <w:r>
              <w:rPr>
                <w:rFonts w:eastAsia="Calibri" w:cs="Liberation Serif" w:ascii="Liberation Serif" w:hAnsi="Liberation Serif"/>
                <w:kern w:val="0"/>
                <w:lang w:val="ru-RU" w:eastAsia="ru-RU" w:bidi="ar-SA"/>
              </w:rPr>
              <w:t>Член Совета</w:t>
            </w:r>
          </w:p>
        </w:tc>
        <w:tc>
          <w:tcPr>
            <w:tcW w:w="283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lang w:val="ru-RU"/>
              </w:rPr>
            </w:pPr>
            <w:r>
              <w:rPr>
                <w:rFonts w:eastAsia="Calibri" w:cs="Liberation Serif" w:ascii="Liberation Serif" w:hAnsi="Liberation Serif"/>
                <w:kern w:val="0"/>
                <w:lang w:val="ru-RU" w:eastAsia="ru-RU" w:bidi="ar-SA"/>
              </w:rPr>
              <w:t>Аксенова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lang w:val="ru-RU"/>
              </w:rPr>
            </w:pPr>
            <w:r>
              <w:rPr>
                <w:rFonts w:eastAsia="Calibri" w:cs="Liberation Serif" w:ascii="Liberation Serif" w:hAnsi="Liberation Serif"/>
                <w:kern w:val="0"/>
                <w:lang w:val="ru-RU" w:eastAsia="ru-RU" w:bidi="ar-SA"/>
              </w:rPr>
              <w:t>Юлия Александровна</w:t>
            </w:r>
          </w:p>
        </w:tc>
        <w:tc>
          <w:tcPr>
            <w:tcW w:w="482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lang w:val="ru-RU" w:eastAsia="en-US"/>
              </w:rPr>
            </w:pPr>
            <w:r>
              <w:rPr>
                <w:rFonts w:eastAsia="Calibri" w:cs="Liberation Serif" w:ascii="Liberation Serif" w:hAnsi="Liberation Serif"/>
                <w:lang w:val="ru-RU" w:eastAsia="en-US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lang w:val="ru-RU" w:eastAsia="en-US"/>
              </w:rPr>
            </w:pPr>
            <w:r>
              <w:rPr>
                <w:rFonts w:eastAsia="Calibri" w:cs="Liberation Serif" w:ascii="Liberation Serif" w:hAnsi="Liberation Serif"/>
                <w:kern w:val="0"/>
                <w:lang w:eastAsia="ru-RU" w:bidi="ar-SA"/>
              </w:rPr>
              <w:t>Председатель территориальной комиссии  по делам несовершеннолетних и защите их прав</w:t>
            </w:r>
            <w:r>
              <w:rPr>
                <w:rFonts w:eastAsia="Calibri" w:cs="Liberation Serif" w:ascii="Liberation Serif" w:hAnsi="Liberation Serif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Calibri" w:cs="Liberation Serif" w:ascii="Liberation Serif" w:hAnsi="Liberation Serif"/>
                <w:bCs/>
                <w:kern w:val="0"/>
                <w:lang w:eastAsia="ru-RU" w:bidi="ar-SA"/>
              </w:rPr>
              <w:t>Тугулымского</w:t>
            </w:r>
            <w:r>
              <w:rPr>
                <w:rFonts w:eastAsia="Calibri" w:cs="Liberation Serif" w:ascii="Liberation Serif" w:hAnsi="Liberation Serif"/>
                <w:kern w:val="0"/>
                <w:lang w:eastAsia="ru-RU" w:bidi="ar-SA"/>
              </w:rPr>
              <w:t> </w:t>
            </w:r>
            <w:r>
              <w:rPr>
                <w:rFonts w:eastAsia="Calibri" w:cs="Liberation Serif" w:ascii="Liberation Serif" w:hAnsi="Liberation Serif"/>
                <w:bCs/>
                <w:kern w:val="0"/>
                <w:lang w:eastAsia="ru-RU" w:bidi="ar-SA"/>
              </w:rPr>
              <w:t>района</w:t>
            </w:r>
            <w:r>
              <w:rPr>
                <w:rFonts w:eastAsia="Calibri" w:cs="Liberation Serif" w:ascii="Liberation Serif" w:hAnsi="Liberation Serif"/>
                <w:bCs/>
                <w:kern w:val="0"/>
                <w:lang w:val="ru-RU" w:eastAsia="ru-RU" w:bidi="ar-SA"/>
              </w:rPr>
              <w:t xml:space="preserve"> (по согласованию)</w:t>
            </w:r>
          </w:p>
        </w:tc>
      </w:tr>
      <w:tr>
        <w:trPr/>
        <w:tc>
          <w:tcPr>
            <w:tcW w:w="2373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lang w:val="ru-RU"/>
              </w:rPr>
            </w:pPr>
            <w:r>
              <w:rPr>
                <w:rFonts w:eastAsia="Calibri" w:cs="Liberation Serif" w:ascii="Liberation Serif" w:hAnsi="Liberation Serif"/>
                <w:kern w:val="0"/>
                <w:lang w:val="ru-RU" w:eastAsia="ru-RU" w:bidi="ar-SA"/>
              </w:rPr>
              <w:t>Член Совета</w:t>
            </w:r>
          </w:p>
        </w:tc>
        <w:tc>
          <w:tcPr>
            <w:tcW w:w="283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lang w:val="ru-RU"/>
              </w:rPr>
            </w:pPr>
            <w:r>
              <w:rPr>
                <w:rFonts w:eastAsia="Calibri" w:cs="Liberation Serif" w:ascii="Liberation Serif" w:hAnsi="Liberation Serif"/>
                <w:lang w:val="ru-RU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lang w:val="ru-RU"/>
              </w:rPr>
            </w:pPr>
            <w:r>
              <w:rPr>
                <w:rFonts w:eastAsia="Calibri" w:cs="Liberation Serif" w:ascii="Liberation Serif" w:hAnsi="Liberation Serif"/>
                <w:kern w:val="0"/>
                <w:lang w:val="ru-RU" w:eastAsia="ru-RU" w:bidi="ar-SA"/>
              </w:rPr>
              <w:t>Горбунова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lang w:val="ru-RU"/>
              </w:rPr>
            </w:pPr>
            <w:r>
              <w:rPr>
                <w:rFonts w:eastAsia="Calibri" w:cs="Liberation Serif" w:ascii="Liberation Serif" w:hAnsi="Liberation Serif"/>
                <w:kern w:val="0"/>
                <w:lang w:val="ru-RU" w:eastAsia="ru-RU" w:bidi="ar-SA"/>
              </w:rPr>
              <w:t>Ирина Викторовна</w:t>
            </w:r>
          </w:p>
        </w:tc>
        <w:tc>
          <w:tcPr>
            <w:tcW w:w="482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highlight w:val="yellow"/>
                <w:lang w:val="ru-RU"/>
              </w:rPr>
            </w:pPr>
            <w:r>
              <w:rPr>
                <w:rFonts w:eastAsia="Calibri" w:cs="Liberation Serif" w:ascii="Liberation Serif" w:hAnsi="Liberation Serif"/>
                <w:highlight w:val="yellow"/>
                <w:lang w:val="ru-RU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highlight w:val="yellow"/>
                <w:lang w:val="ru-RU"/>
              </w:rPr>
            </w:pPr>
            <w:r>
              <w:rPr>
                <w:rFonts w:eastAsia="Calibri" w:cs="Liberation Serif" w:ascii="Liberation Serif" w:hAnsi="Liberation Serif"/>
                <w:kern w:val="0"/>
                <w:lang w:val="ru-RU" w:eastAsia="ru-RU" w:bidi="ar-SA"/>
              </w:rPr>
              <w:t>Начальник отдела культуры администрации Тугулымского муниципального округа</w:t>
            </w:r>
          </w:p>
        </w:tc>
      </w:tr>
      <w:tr>
        <w:trPr/>
        <w:tc>
          <w:tcPr>
            <w:tcW w:w="2373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lang w:val="ru-RU"/>
              </w:rPr>
            </w:pPr>
            <w:r>
              <w:rPr>
                <w:rFonts w:eastAsia="Calibri" w:cs="Liberation Serif" w:ascii="Liberation Serif" w:hAnsi="Liberation Serif"/>
                <w:kern w:val="0"/>
                <w:lang w:val="ru-RU" w:eastAsia="ru-RU" w:bidi="ar-SA"/>
              </w:rPr>
              <w:t>Член Совета</w:t>
            </w:r>
          </w:p>
        </w:tc>
        <w:tc>
          <w:tcPr>
            <w:tcW w:w="2834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lang w:val="ru-RU"/>
              </w:rPr>
            </w:pPr>
            <w:r>
              <w:rPr>
                <w:rFonts w:eastAsia="Calibri" w:cs="Liberation Serif" w:ascii="Liberation Serif" w:hAnsi="Liberation Serif"/>
                <w:lang w:val="ru-RU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lang w:val="ru-RU"/>
              </w:rPr>
            </w:pPr>
            <w:r>
              <w:rPr>
                <w:rFonts w:eastAsia="Calibri" w:cs="Liberation Serif" w:ascii="Liberation Serif" w:hAnsi="Liberation Serif"/>
                <w:kern w:val="0"/>
                <w:lang w:val="ru-RU" w:eastAsia="ru-RU" w:bidi="ar-SA"/>
              </w:rPr>
              <w:t>Дюпин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lang w:val="ru-RU"/>
              </w:rPr>
            </w:pPr>
            <w:r>
              <w:rPr>
                <w:rFonts w:eastAsia="Calibri" w:cs="Liberation Serif" w:ascii="Liberation Serif" w:hAnsi="Liberation Serif"/>
                <w:kern w:val="0"/>
                <w:lang w:val="ru-RU" w:eastAsia="ru-RU" w:bidi="ar-SA"/>
              </w:rPr>
              <w:t>Евгений Валерьевич</w:t>
            </w:r>
          </w:p>
        </w:tc>
        <w:tc>
          <w:tcPr>
            <w:tcW w:w="4825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lang w:val="ru-RU"/>
              </w:rPr>
            </w:pPr>
            <w:r>
              <w:rPr>
                <w:rFonts w:eastAsia="Calibri" w:cs="Liberation Serif" w:ascii="Liberation Serif" w:hAnsi="Liberation Serif"/>
                <w:lang w:val="ru-RU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lang w:val="ru-RU"/>
              </w:rPr>
            </w:pPr>
            <w:r>
              <w:rPr>
                <w:rFonts w:eastAsia="Calibri" w:cs="Liberation Serif" w:ascii="Liberation Serif" w:hAnsi="Liberation Serif"/>
                <w:kern w:val="0"/>
                <w:lang w:val="ru-RU" w:eastAsia="ru-RU" w:bidi="ar-SA"/>
              </w:rPr>
              <w:t>Директор МАУ ТМО «Спорт для всех»</w:t>
            </w:r>
          </w:p>
        </w:tc>
      </w:tr>
      <w:tr>
        <w:trPr/>
        <w:tc>
          <w:tcPr>
            <w:tcW w:w="2373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lang w:val="ru-RU"/>
              </w:rPr>
            </w:pPr>
            <w:r>
              <w:rPr>
                <w:rFonts w:eastAsia="Calibri" w:cs="Liberation Serif" w:ascii="Liberation Serif" w:hAnsi="Liberation Serif"/>
                <w:kern w:val="0"/>
                <w:lang w:val="ru-RU" w:eastAsia="ru-RU" w:bidi="ar-SA"/>
              </w:rPr>
              <w:t>Член Совета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lang w:val="ru-RU"/>
              </w:rPr>
            </w:pPr>
            <w:r>
              <w:rPr>
                <w:rFonts w:eastAsia="Calibri" w:cs="Liberation Serif" w:ascii="Liberation Serif" w:hAnsi="Liberation Serif"/>
                <w:kern w:val="0"/>
                <w:lang w:val="ru-RU" w:eastAsia="ru-RU" w:bidi="ar-SA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lang w:val="ru-RU"/>
              </w:rPr>
            </w:pPr>
            <w:r>
              <w:rPr>
                <w:rFonts w:eastAsia="Calibri" w:cs="Liberation Serif" w:ascii="Liberation Serif" w:hAnsi="Liberation Serif"/>
                <w:kern w:val="0"/>
                <w:lang w:val="ru-RU" w:eastAsia="ru-RU" w:bidi="ar-SA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lang w:val="ru-RU"/>
              </w:rPr>
            </w:pPr>
            <w:r>
              <w:rPr>
                <w:rFonts w:eastAsia="Calibri" w:cs="Liberation Serif" w:ascii="Liberation Serif" w:hAnsi="Liberation Serif"/>
                <w:kern w:val="0"/>
                <w:lang w:val="ru-RU" w:eastAsia="ru-RU" w:bidi="ar-SA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lang w:val="ru-RU"/>
              </w:rPr>
            </w:pPr>
            <w:r>
              <w:rPr>
                <w:rFonts w:eastAsia="Calibri" w:cs="Liberation Serif" w:ascii="Liberation Serif" w:hAnsi="Liberation Serif"/>
                <w:kern w:val="0"/>
                <w:lang w:val="ru-RU" w:eastAsia="ru-RU" w:bidi="ar-SA"/>
              </w:rPr>
              <w:t>Член Совета</w:t>
            </w:r>
          </w:p>
        </w:tc>
        <w:tc>
          <w:tcPr>
            <w:tcW w:w="283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lang w:val="ru-RU"/>
              </w:rPr>
            </w:pPr>
            <w:r>
              <w:rPr>
                <w:rFonts w:eastAsia="Calibri" w:cs="Liberation Serif" w:ascii="Liberation Serif" w:hAnsi="Liberation Serif"/>
                <w:lang w:val="ru-RU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lang w:val="ru-RU"/>
              </w:rPr>
            </w:pPr>
            <w:r>
              <w:rPr>
                <w:rFonts w:eastAsia="Calibri" w:cs="Liberation Serif" w:ascii="Liberation Serif" w:hAnsi="Liberation Serif"/>
                <w:kern w:val="0"/>
                <w:lang w:val="ru-RU" w:eastAsia="ru-RU" w:bidi="ar-SA"/>
              </w:rPr>
              <w:t>Пастухова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lang w:val="ru-RU"/>
              </w:rPr>
            </w:pPr>
            <w:r>
              <w:rPr>
                <w:rFonts w:eastAsia="Calibri" w:cs="Liberation Serif" w:ascii="Liberation Serif" w:hAnsi="Liberation Serif"/>
                <w:kern w:val="0"/>
                <w:lang w:val="ru-RU" w:eastAsia="ru-RU" w:bidi="ar-SA"/>
              </w:rPr>
              <w:t>Наталья Сергеевна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lang w:val="ru-RU"/>
              </w:rPr>
            </w:pPr>
            <w:r>
              <w:rPr>
                <w:rFonts w:eastAsia="Calibri" w:cs="Liberation Serif" w:ascii="Liberation Serif" w:hAnsi="Liberation Serif"/>
                <w:kern w:val="0"/>
                <w:lang w:val="ru-RU" w:eastAsia="ru-RU" w:bidi="ar-SA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lang w:val="ru-RU"/>
              </w:rPr>
            </w:pPr>
            <w:r>
              <w:rPr>
                <w:rFonts w:eastAsia="Calibri" w:cs="Liberation Serif" w:ascii="Liberation Serif" w:hAnsi="Liberation Serif"/>
                <w:kern w:val="0"/>
                <w:lang w:val="ru-RU" w:eastAsia="ru-RU" w:bidi="ar-SA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lang w:val="ru-RU"/>
              </w:rPr>
            </w:pPr>
            <w:r>
              <w:rPr>
                <w:rFonts w:eastAsia="Calibri" w:cs="Liberation Serif" w:ascii="Liberation Serif" w:hAnsi="Liberation Serif"/>
                <w:kern w:val="0"/>
                <w:lang w:val="ru-RU" w:eastAsia="ru-RU" w:bidi="ar-SA"/>
              </w:rPr>
              <w:t>Эльзенбах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lang w:val="ru-RU"/>
              </w:rPr>
            </w:pPr>
            <w:r>
              <w:rPr>
                <w:rFonts w:eastAsia="Calibri" w:cs="Liberation Serif" w:ascii="Liberation Serif" w:hAnsi="Liberation Serif"/>
                <w:kern w:val="0"/>
                <w:lang w:val="ru-RU" w:eastAsia="ru-RU" w:bidi="ar-SA"/>
              </w:rPr>
              <w:t>Юлия Юрьевна</w:t>
            </w:r>
          </w:p>
        </w:tc>
        <w:tc>
          <w:tcPr>
            <w:tcW w:w="482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lang w:val="ru-RU"/>
              </w:rPr>
            </w:pPr>
            <w:r>
              <w:rPr>
                <w:rFonts w:eastAsia="Calibri" w:cs="Liberation Serif" w:ascii="Liberation Serif" w:hAnsi="Liberation Serif"/>
                <w:lang w:val="ru-RU"/>
              </w:rPr>
            </w:r>
          </w:p>
          <w:p>
            <w:pPr>
              <w:pStyle w:val="Normal"/>
              <w:rPr>
                <w:rFonts w:ascii="Liberation Serif" w:hAnsi="Liberation Serif" w:eastAsia="Calibri" w:cs="Liberation Serif"/>
                <w:kern w:val="0"/>
                <w:lang w:val="ru-RU" w:eastAsia="ru-RU" w:bidi="ar-SA"/>
              </w:rPr>
            </w:pPr>
            <w:r>
              <w:rPr>
                <w:rFonts w:eastAsia="Calibri" w:cs="Liberation Serif" w:ascii="Liberation Serif" w:hAnsi="Liberation Serif"/>
                <w:kern w:val="0"/>
                <w:lang w:val="ru-RU" w:eastAsia="ru-RU" w:bidi="ar-SA"/>
              </w:rPr>
              <w:t>Муниципальный координатор проекта «Навигаторы детства»</w:t>
            </w:r>
          </w:p>
          <w:p>
            <w:pPr>
              <w:pStyle w:val="Normal"/>
              <w:rPr>
                <w:rFonts w:ascii="Liberation Serif" w:hAnsi="Liberation Serif" w:eastAsia="Calibri" w:cs="Liberation Serif"/>
                <w:kern w:val="0"/>
                <w:lang w:val="ru-RU" w:eastAsia="ru-RU" w:bidi="ar-SA"/>
              </w:rPr>
            </w:pPr>
            <w:r>
              <w:rPr>
                <w:rFonts w:eastAsia="Calibri" w:cs="Liberation Serif" w:ascii="Liberation Serif" w:hAnsi="Liberation Serif"/>
                <w:kern w:val="0"/>
                <w:lang w:val="ru-RU" w:eastAsia="ru-RU" w:bidi="ar-SA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Специалист по организации работы Общероссийского общественно-государственного движения детей и молодежи «Движение первых» в Тугулымском муниципальном округе</w:t>
            </w:r>
          </w:p>
        </w:tc>
      </w:tr>
      <w:tr>
        <w:trPr>
          <w:trHeight w:val="2721" w:hRule="atLeast"/>
        </w:trPr>
        <w:tc>
          <w:tcPr>
            <w:tcW w:w="2373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lang w:val="ru-RU"/>
              </w:rPr>
            </w:pPr>
            <w:r>
              <w:rPr/>
            </w:r>
          </w:p>
        </w:tc>
        <w:tc>
          <w:tcPr>
            <w:tcW w:w="283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lang w:val="ru-RU"/>
              </w:rPr>
            </w:pPr>
            <w:r>
              <w:rPr/>
            </w:r>
          </w:p>
        </w:tc>
        <w:tc>
          <w:tcPr>
            <w:tcW w:w="482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lang w:val="ru-RU"/>
              </w:rPr>
            </w:pPr>
            <w:r>
              <w:rPr>
                <w:rFonts w:eastAsia="Calibri" w:cs="Liberation Serif" w:ascii="Liberation Serif" w:hAnsi="Liberation Serif"/>
                <w:lang w:val="ru-RU"/>
              </w:rPr>
            </w:r>
          </w:p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eastAsia="Calibri" w:cs="Liberation Serif"/>
                <w:lang w:val="ru-RU"/>
              </w:rPr>
            </w:pPr>
            <w:r>
              <w:rPr/>
            </w:r>
          </w:p>
        </w:tc>
      </w:tr>
    </w:tbl>
    <w:p>
      <w:pPr>
        <w:pStyle w:val="Normal"/>
        <w:spacing w:lineRule="auto" w:line="259" w:before="0" w:after="160"/>
        <w:rPr>
          <w:rFonts w:ascii="Liberation Serif" w:hAnsi="Liberation Serif" w:cs="Liberation Serif"/>
          <w:lang w:val="ru-RU"/>
        </w:rPr>
      </w:pPr>
      <w:r>
        <w:rPr>
          <w:rFonts w:cs="Liberation Serif" w:ascii="Liberation Serif" w:hAnsi="Liberation Serif"/>
          <w:lang w:val="ru-RU"/>
        </w:rPr>
      </w:r>
    </w:p>
    <w:sectPr>
      <w:headerReference w:type="even" r:id="rId5"/>
      <w:headerReference w:type="default" r:id="rId6"/>
      <w:headerReference w:type="first" r:id="rId7"/>
      <w:type w:val="nextPage"/>
      <w:pgSz w:w="11906" w:h="16838"/>
      <w:pgMar w:left="1134" w:right="851" w:gutter="0" w:header="65" w:top="1030" w:footer="0" w:bottom="1134"/>
      <w:pgNumType w:start="1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Arial">
    <w:charset w:val="01" w:characterSet="utf-8"/>
    <w:family w:val="swiss"/>
    <w:pitch w:val="variable"/>
  </w:font>
  <w:font w:name="Segoe UI">
    <w:charset w:val="01" w:characterSet="utf-8"/>
    <w:family w:val="swiss"/>
    <w:pitch w:val="variable"/>
  </w:font>
  <w:font w:name="Times New Roman"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Symbol">
    <w:charset w:val="02"/>
    <w:family w:val="auto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AutoText"/>
      </w:docPartObj>
      <w:id w:val="-232240390"/>
    </w:sdtPr>
    <w:sdtContent>
      <w:p>
        <w:pPr>
          <w:pStyle w:val="Header"/>
          <w:jc w:val="center"/>
          <w:rPr>
            <w:sz w:val="28"/>
            <w:szCs w:val="28"/>
          </w:rPr>
        </w:pPr>
        <w:r>
          <w:rPr>
            <w:rFonts w:cs="Times New Roman" w:ascii="Times New Roman" w:hAnsi="Times New Roman"/>
            <w:sz w:val="28"/>
            <w:szCs w:val="28"/>
          </w:rPr>
          <w:fldChar w:fldCharType="begin"/>
        </w:r>
        <w:r>
          <w:rPr>
            <w:rFonts w:cs="Times New Roman" w:ascii="Times New Roman" w:hAnsi="Times New Roman"/>
            <w:sz w:val="28"/>
            <w:szCs w:val="28"/>
          </w:rPr>
          <w:instrText xml:space="preserve"> PAGE </w:instrText>
        </w:r>
        <w:r>
          <w:rPr>
            <w:rFonts w:cs="Times New Roman" w:ascii="Times New Roman" w:hAnsi="Times New Roman"/>
            <w:sz w:val="28"/>
            <w:szCs w:val="28"/>
          </w:rPr>
          <w:fldChar w:fldCharType="separate"/>
        </w:r>
        <w:r>
          <w:rPr>
            <w:rFonts w:cs="Times New Roman" w:ascii="Times New Roman" w:hAnsi="Times New Roman"/>
            <w:sz w:val="28"/>
            <w:szCs w:val="28"/>
          </w:rPr>
          <w:t>4</w:t>
        </w:r>
        <w:r>
          <w:rPr>
            <w:rFonts w:cs="Times New Roman"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  <w:b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AutoText"/>
      </w:docPartObj>
      <w:id w:val="-232240390"/>
    </w:sdtPr>
    <w:sdtContent>
      <w:p>
        <w:pPr>
          <w:pStyle w:val="Header"/>
          <w:jc w:val="center"/>
          <w:rPr>
            <w:sz w:val="28"/>
            <w:szCs w:val="28"/>
          </w:rPr>
        </w:pPr>
        <w:r>
          <w:rPr>
            <w:sz w:val="28"/>
            <w:szCs w:val="28"/>
          </w:rPr>
        </w:r>
      </w:p>
    </w:sdtContent>
  </w:sdt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"/>
      <w:lvlJc w:val="start"/>
      <w:pPr>
        <w:tabs>
          <w:tab w:val="num" w:pos="0"/>
        </w:tabs>
        <w:ind w:start="12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702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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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"/>
      <w:lvlJc w:val="start"/>
      <w:pPr>
        <w:tabs>
          <w:tab w:val="num" w:pos="0"/>
        </w:tabs>
        <w:ind w:star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7189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"/>
      <w:lvlJc w:val="start"/>
      <w:pPr>
        <w:tabs>
          <w:tab w:val="num" w:pos="0"/>
        </w:tabs>
        <w:ind w:star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7189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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93"/>
  <w:defaultTabStop w:val="708"/>
  <w:autoHyphenation w:val="true"/>
  <w:hyphenationZone w:val="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semiHidden="1" w:unhideWhenUsed="1" w:qFormat="1"/>
    <w:lsdException w:name="table of figures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0"/>
      <w:jc w:val="start"/>
    </w:pPr>
    <w:rPr>
      <w:rFonts w:ascii="Arial" w:hAnsi="Arial" w:eastAsia="Arial" w:cs="Arial" w:cstheme="minorBidi"/>
      <w:color w:val="auto"/>
      <w:kern w:val="0"/>
      <w:sz w:val="22"/>
      <w:szCs w:val="22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"/>
    <w:qFormat/>
    <w:pPr>
      <w:keepNext w:val="true"/>
      <w:keepLines/>
      <w:spacing w:before="480" w:after="2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link w:val="2"/>
    <w:uiPriority w:val="9"/>
    <w:unhideWhenUsed/>
    <w:qFormat/>
    <w:pPr>
      <w:keepNext w:val="true"/>
      <w:keepLines/>
      <w:spacing w:before="360" w:after="200"/>
      <w:outlineLvl w:val="1"/>
    </w:pPr>
    <w:rPr>
      <w:sz w:val="34"/>
    </w:rPr>
  </w:style>
  <w:style w:type="paragraph" w:styleId="Heading3">
    <w:name w:val="heading 3"/>
    <w:basedOn w:val="Normal"/>
    <w:next w:val="Normal"/>
    <w:link w:val="3"/>
    <w:uiPriority w:val="9"/>
    <w:unhideWhenUsed/>
    <w:qFormat/>
    <w:pPr>
      <w:keepNext w:val="true"/>
      <w:keepLines/>
      <w:spacing w:before="320" w:after="200"/>
      <w:outlineLvl w:val="2"/>
    </w:pPr>
    <w:rPr>
      <w:sz w:val="30"/>
      <w:szCs w:val="30"/>
    </w:rPr>
  </w:style>
  <w:style w:type="paragraph" w:styleId="Heading4">
    <w:name w:val="heading 4"/>
    <w:basedOn w:val="Normal"/>
    <w:next w:val="Normal"/>
    <w:link w:val="4"/>
    <w:uiPriority w:val="9"/>
    <w:unhideWhenUsed/>
    <w:qFormat/>
    <w:pPr>
      <w:keepNext w:val="true"/>
      <w:keepLines/>
      <w:spacing w:before="320" w:after="200"/>
      <w:outlineLvl w:val="3"/>
    </w:pPr>
    <w:rPr>
      <w:b/>
      <w:bCs/>
      <w:sz w:val="26"/>
      <w:szCs w:val="26"/>
    </w:rPr>
  </w:style>
  <w:style w:type="paragraph" w:styleId="Heading5">
    <w:name w:val="heading 5"/>
    <w:basedOn w:val="Normal"/>
    <w:next w:val="Normal"/>
    <w:link w:val="5"/>
    <w:uiPriority w:val="9"/>
    <w:unhideWhenUsed/>
    <w:qFormat/>
    <w:pPr>
      <w:keepNext w:val="true"/>
      <w:keepLines/>
      <w:spacing w:before="320" w:after="200"/>
      <w:outlineLvl w:val="4"/>
    </w:pPr>
    <w:rPr>
      <w:b/>
      <w:bCs/>
      <w:sz w:val="24"/>
      <w:szCs w:val="24"/>
    </w:rPr>
  </w:style>
  <w:style w:type="paragraph" w:styleId="Heading6">
    <w:name w:val="heading 6"/>
    <w:basedOn w:val="Normal"/>
    <w:next w:val="Normal"/>
    <w:link w:val="6"/>
    <w:uiPriority w:val="9"/>
    <w:unhideWhenUsed/>
    <w:qFormat/>
    <w:pPr>
      <w:keepNext w:val="true"/>
      <w:keepLines/>
      <w:spacing w:before="320" w:after="20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7"/>
    <w:uiPriority w:val="9"/>
    <w:unhideWhenUsed/>
    <w:qFormat/>
    <w:pPr>
      <w:keepNext w:val="true"/>
      <w:keepLines/>
      <w:spacing w:before="320" w:after="200"/>
      <w:outlineLvl w:val="6"/>
    </w:pPr>
    <w:rPr>
      <w:b/>
      <w:bCs/>
      <w:i/>
      <w:iCs/>
    </w:rPr>
  </w:style>
  <w:style w:type="paragraph" w:styleId="Heading8">
    <w:name w:val="heading 8"/>
    <w:basedOn w:val="Normal"/>
    <w:next w:val="Normal"/>
    <w:link w:val="8"/>
    <w:uiPriority w:val="9"/>
    <w:unhideWhenUsed/>
    <w:qFormat/>
    <w:pPr>
      <w:keepNext w:val="true"/>
      <w:keepLines/>
      <w:spacing w:before="320" w:after="2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9"/>
    <w:uiPriority w:val="9"/>
    <w:unhideWhenUsed/>
    <w:qFormat/>
    <w:pPr>
      <w:keepNext w:val="true"/>
      <w:keepLines/>
      <w:spacing w:before="320" w:after="200"/>
      <w:outlineLvl w:val="8"/>
    </w:pPr>
    <w:rPr>
      <w:i/>
      <w:iCs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user">
    <w:name w:val="Символ сноски (user)"/>
    <w:uiPriority w:val="99"/>
    <w:unhideWhenUsed/>
    <w:qFormat/>
    <w:rPr>
      <w:vertAlign w:val="superscript"/>
    </w:rPr>
  </w:style>
  <w:style w:type="character" w:styleId="Style5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user1">
    <w:name w:val="Символ концевой сноски (user)"/>
    <w:uiPriority w:val="99"/>
    <w:semiHidden/>
    <w:unhideWhenUsed/>
    <w:qFormat/>
    <w:rPr>
      <w:vertAlign w:val="superscript"/>
    </w:rPr>
  </w:style>
  <w:style w:type="character" w:styleId="Style6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1" w:customStyle="1">
    <w:name w:val="Заголовок 1 Знак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2" w:customStyle="1">
    <w:name w:val="Заголовок 2 Знак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3" w:customStyle="1">
    <w:name w:val="Заголовок 3 Знак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4" w:customStyle="1">
    <w:name w:val="Заголовок 4 Знак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5" w:customStyle="1">
    <w:name w:val="Заголовок 5 Знак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" w:customStyle="1">
    <w:name w:val="Заголовок 6 Знак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" w:customStyle="1">
    <w:name w:val="Заголовок 7 Знак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" w:customStyle="1">
    <w:name w:val="Заголовок 8 Знак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" w:customStyle="1">
    <w:name w:val="Заголовок 9 Знак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Style7" w:customStyle="1">
    <w:name w:val="Заголовок Знак"/>
    <w:basedOn w:val="DefaultParagraphFont"/>
    <w:uiPriority w:val="10"/>
    <w:qFormat/>
    <w:rPr>
      <w:sz w:val="48"/>
      <w:szCs w:val="48"/>
    </w:rPr>
  </w:style>
  <w:style w:type="character" w:styleId="Style8" w:customStyle="1">
    <w:name w:val="Подзаголовок Знак"/>
    <w:basedOn w:val="DefaultParagraphFont"/>
    <w:uiPriority w:val="11"/>
    <w:qFormat/>
    <w:rPr>
      <w:sz w:val="24"/>
      <w:szCs w:val="24"/>
    </w:rPr>
  </w:style>
  <w:style w:type="character" w:styleId="21" w:customStyle="1">
    <w:name w:val="Цитата 2 Знак"/>
    <w:link w:val="Quote"/>
    <w:uiPriority w:val="29"/>
    <w:qFormat/>
    <w:rPr>
      <w:i/>
    </w:rPr>
  </w:style>
  <w:style w:type="character" w:styleId="Style9" w:customStyle="1">
    <w:name w:val="Выделенная цитата Знак"/>
    <w:link w:val="IntenseQuote"/>
    <w:uiPriority w:val="30"/>
    <w:qFormat/>
    <w:rPr>
      <w:i/>
    </w:rPr>
  </w:style>
  <w:style w:type="character" w:styleId="HeaderChar" w:customStyle="1">
    <w:name w:val="Header Char"/>
    <w:basedOn w:val="DefaultParagraphFont"/>
    <w:uiPriority w:val="99"/>
    <w:qFormat/>
    <w:rPr/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Style10" w:customStyle="1">
    <w:name w:val="Название объекта Знак"/>
    <w:basedOn w:val="DefaultParagraphFont"/>
    <w:uiPriority w:val="35"/>
    <w:qFormat/>
    <w:rPr>
      <w:b/>
      <w:bCs/>
      <w:color w:themeColor="accent1" w:val="4472C4"/>
      <w:sz w:val="18"/>
      <w:szCs w:val="18"/>
    </w:rPr>
  </w:style>
  <w:style w:type="character" w:styleId="Style11" w:customStyle="1">
    <w:name w:val="Текст сноски Знак"/>
    <w:uiPriority w:val="99"/>
    <w:qFormat/>
    <w:rPr>
      <w:sz w:val="18"/>
    </w:rPr>
  </w:style>
  <w:style w:type="character" w:styleId="Style12" w:customStyle="1">
    <w:name w:val="Текст концевой сноски Знак"/>
    <w:uiPriority w:val="99"/>
    <w:qFormat/>
    <w:rPr>
      <w:sz w:val="20"/>
    </w:rPr>
  </w:style>
  <w:style w:type="character" w:styleId="Style13" w:customStyle="1">
    <w:name w:val="Без интервала Знак"/>
    <w:link w:val="NoSpacing"/>
    <w:uiPriority w:val="1"/>
    <w:qFormat/>
    <w:rPr>
      <w:rFonts w:ascii="Calibri" w:hAnsi="Calibri" w:eastAsia="Calibri" w:cs="Times New Roman"/>
    </w:rPr>
  </w:style>
  <w:style w:type="character" w:styleId="Style14" w:customStyle="1">
    <w:name w:val="Верхний колонтитул Знак"/>
    <w:basedOn w:val="DefaultParagraphFont"/>
    <w:uiPriority w:val="99"/>
    <w:qFormat/>
    <w:rPr>
      <w:rFonts w:ascii="Arial" w:hAnsi="Arial" w:eastAsia="Arial" w:cs="Arial"/>
      <w:lang w:val="ru-RU"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Pr>
      <w:rFonts w:ascii="Arial" w:hAnsi="Arial" w:eastAsia="Arial" w:cs="Arial"/>
      <w:lang w:val="ru-RU" w:eastAsia="ru-RU"/>
    </w:rPr>
  </w:style>
  <w:style w:type="character" w:styleId="Style16" w:customStyle="1">
    <w:name w:val="Текст примечания Знак"/>
    <w:basedOn w:val="DefaultParagraphFont"/>
    <w:uiPriority w:val="99"/>
    <w:semiHidden/>
    <w:qFormat/>
    <w:rPr>
      <w:rFonts w:ascii="Arial" w:hAnsi="Arial" w:eastAsia="Arial" w:cs="Arial"/>
      <w:sz w:val="20"/>
      <w:szCs w:val="20"/>
      <w:lang w:val="ru-RU" w:eastAsia="ru-RU"/>
    </w:rPr>
  </w:style>
  <w:style w:type="character" w:styleId="Style17" w:customStyle="1">
    <w:name w:val="Тема примечания Знак"/>
    <w:basedOn w:val="Style16"/>
    <w:link w:val="annotationsubject"/>
    <w:uiPriority w:val="99"/>
    <w:semiHidden/>
    <w:qFormat/>
    <w:rPr>
      <w:rFonts w:ascii="Arial" w:hAnsi="Arial" w:eastAsia="Arial" w:cs="Arial"/>
      <w:b/>
      <w:bCs/>
      <w:sz w:val="20"/>
      <w:szCs w:val="20"/>
      <w:lang w:val="ru-RU" w:eastAsia="ru-RU"/>
    </w:rPr>
  </w:style>
  <w:style w:type="character" w:styleId="Style18" w:customStyle="1">
    <w:name w:val="Текст выноски Знак"/>
    <w:basedOn w:val="DefaultParagraphFont"/>
    <w:link w:val="BalloonText"/>
    <w:uiPriority w:val="99"/>
    <w:semiHidden/>
    <w:qFormat/>
    <w:rPr>
      <w:rFonts w:ascii="Segoe UI" w:hAnsi="Segoe UI" w:eastAsia="Arial" w:cs="Segoe UI"/>
      <w:sz w:val="18"/>
      <w:szCs w:val="18"/>
      <w:lang w:val="ru-RU" w:eastAsia="ru-RU"/>
    </w:rPr>
  </w:style>
  <w:style w:type="character" w:styleId="Style19" w:customStyle="1">
    <w:name w:val="Основной текст_"/>
    <w:basedOn w:val="DefaultParagraphFont"/>
    <w:link w:val="12"/>
    <w:qFormat/>
    <w:rPr>
      <w:rFonts w:ascii="Times New Roman" w:hAnsi="Times New Roman" w:eastAsia="Times New Roman" w:cs="Times New Roman"/>
      <w:sz w:val="28"/>
      <w:szCs w:val="28"/>
    </w:rPr>
  </w:style>
  <w:style w:type="character" w:styleId="Style20" w:customStyle="1">
    <w:name w:val="Подпись к таблице_"/>
    <w:basedOn w:val="DefaultParagraphFont"/>
    <w:link w:val="Style24"/>
    <w:qFormat/>
    <w:rPr>
      <w:rFonts w:ascii="Times New Roman" w:hAnsi="Times New Roman" w:eastAsia="Times New Roman" w:cs="Times New Roman"/>
      <w:sz w:val="28"/>
      <w:szCs w:val="28"/>
      <w:u w:val="single"/>
    </w:rPr>
  </w:style>
  <w:style w:type="paragraph" w:styleId="Style2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next w:val="Normal"/>
    <w:link w:val="Style10"/>
    <w:uiPriority w:val="35"/>
    <w:semiHidden/>
    <w:unhideWhenUsed/>
    <w:qFormat/>
    <w:pPr/>
    <w:rPr>
      <w:b/>
      <w:bCs/>
      <w:color w:themeColor="accent1" w:val="4472C4"/>
      <w:sz w:val="18"/>
      <w:szCs w:val="18"/>
    </w:rPr>
  </w:style>
  <w:style w:type="paragraph" w:styleId="Style22">
    <w:name w:val="Указатель"/>
    <w:basedOn w:val="Normal"/>
    <w:qFormat/>
    <w:pPr>
      <w:suppressLineNumbers/>
    </w:pPr>
    <w:rPr>
      <w:rFonts w:cs="Noto Sans"/>
    </w:rPr>
  </w:style>
  <w:style w:type="paragraph" w:styleId="user2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3">
    <w:name w:val="Указатель (user)"/>
    <w:basedOn w:val="Normal"/>
    <w:qFormat/>
    <w:pPr>
      <w:suppressLineNumbers/>
    </w:pPr>
    <w:rPr>
      <w:rFonts w:cs="Noto Sans"/>
    </w:rPr>
  </w:style>
  <w:style w:type="paragraph" w:styleId="BalloonText">
    <w:name w:val="Balloon Text"/>
    <w:basedOn w:val="Normal"/>
    <w:link w:val="Style18"/>
    <w:uiPriority w:val="99"/>
    <w:semiHidden/>
    <w:unhideWhenUsed/>
    <w:qFormat/>
    <w:pPr>
      <w:spacing w:lineRule="auto" w:line="240"/>
    </w:pPr>
    <w:rPr>
      <w:rFonts w:ascii="Segoe UI" w:hAnsi="Segoe UI" w:cs="Segoe UI"/>
      <w:sz w:val="18"/>
      <w:szCs w:val="18"/>
    </w:rPr>
  </w:style>
  <w:style w:type="paragraph" w:styleId="EndnoteText">
    <w:name w:val="endnote text"/>
    <w:basedOn w:val="Normal"/>
    <w:link w:val="Style12"/>
    <w:uiPriority w:val="99"/>
    <w:semiHidden/>
    <w:unhideWhenUsed/>
    <w:pPr>
      <w:spacing w:lineRule="auto" w:line="240"/>
    </w:pPr>
    <w:rPr>
      <w:sz w:val="20"/>
    </w:rPr>
  </w:style>
  <w:style w:type="paragraph" w:styleId="CommentText">
    <w:name w:val="annotation text"/>
    <w:basedOn w:val="Normal"/>
    <w:link w:val="Style16"/>
    <w:uiPriority w:val="99"/>
    <w:semiHidden/>
    <w:unhideWhenUsed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Style17"/>
    <w:uiPriority w:val="99"/>
    <w:semiHidden/>
    <w:unhideWhenUsed/>
    <w:qFormat/>
    <w:pPr/>
    <w:rPr>
      <w:b/>
      <w:bCs/>
    </w:rPr>
  </w:style>
  <w:style w:type="paragraph" w:styleId="FootnoteText">
    <w:name w:val="footnote text"/>
    <w:basedOn w:val="Normal"/>
    <w:link w:val="Style11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TOC8">
    <w:name w:val="toc 8"/>
    <w:basedOn w:val="Normal"/>
    <w:next w:val="Normal"/>
    <w:uiPriority w:val="39"/>
    <w:unhideWhenUsed/>
    <w:pPr>
      <w:spacing w:before="0" w:after="57"/>
      <w:ind w:start="1984"/>
    </w:pPr>
    <w:rPr/>
  </w:style>
  <w:style w:type="paragraph" w:styleId="user4">
    <w:name w:val="Колонтитулы (user)"/>
    <w:basedOn w:val="Normal"/>
    <w:qFormat/>
    <w:pPr/>
    <w:rPr/>
  </w:style>
  <w:style w:type="paragraph" w:styleId="Style23">
    <w:name w:val="Колонтитулы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TOC9">
    <w:name w:val="toc 9"/>
    <w:basedOn w:val="Normal"/>
    <w:next w:val="Normal"/>
    <w:uiPriority w:val="39"/>
    <w:unhideWhenUsed/>
    <w:pPr>
      <w:spacing w:before="0" w:after="57"/>
      <w:ind w:start="2268"/>
    </w:pPr>
    <w:rPr/>
  </w:style>
  <w:style w:type="paragraph" w:styleId="TOC7">
    <w:name w:val="toc 7"/>
    <w:basedOn w:val="Normal"/>
    <w:next w:val="Normal"/>
    <w:uiPriority w:val="39"/>
    <w:unhideWhenUsed/>
    <w:pPr>
      <w:spacing w:before="0" w:after="57"/>
      <w:ind w:start="1701"/>
    </w:pPr>
    <w:rPr/>
  </w:style>
  <w:style w:type="paragraph" w:styleId="TOC1">
    <w:name w:val="toc 1"/>
    <w:basedOn w:val="Normal"/>
    <w:next w:val="Normal"/>
    <w:uiPriority w:val="39"/>
    <w:unhideWhenUsed/>
    <w:pPr>
      <w:spacing w:before="0" w:after="57"/>
    </w:pPr>
    <w:rPr/>
  </w:style>
  <w:style w:type="paragraph" w:styleId="TOC6">
    <w:name w:val="toc 6"/>
    <w:basedOn w:val="Normal"/>
    <w:next w:val="Normal"/>
    <w:uiPriority w:val="39"/>
    <w:unhideWhenUsed/>
    <w:pPr>
      <w:spacing w:before="0" w:after="57"/>
      <w:ind w:start="1417"/>
    </w:pPr>
    <w:rPr/>
  </w:style>
  <w:style w:type="paragraph" w:styleId="TableofFigures">
    <w:name w:val="table of figures"/>
    <w:basedOn w:val="Normal"/>
    <w:next w:val="Normal"/>
    <w:uiPriority w:val="99"/>
    <w:unhideWhenUsed/>
    <w:pPr/>
    <w:rPr/>
  </w:style>
  <w:style w:type="paragraph" w:styleId="TOC3">
    <w:name w:val="toc 3"/>
    <w:basedOn w:val="Normal"/>
    <w:next w:val="Normal"/>
    <w:uiPriority w:val="39"/>
    <w:unhideWhenUsed/>
    <w:pPr>
      <w:spacing w:before="0" w:after="57"/>
      <w:ind w:start="567"/>
    </w:pPr>
    <w:rPr/>
  </w:style>
  <w:style w:type="paragraph" w:styleId="TOC2">
    <w:name w:val="toc 2"/>
    <w:basedOn w:val="Normal"/>
    <w:next w:val="Normal"/>
    <w:uiPriority w:val="39"/>
    <w:unhideWhenUsed/>
    <w:pPr>
      <w:spacing w:before="0" w:after="57"/>
      <w:ind w:start="283"/>
    </w:pPr>
    <w:rPr/>
  </w:style>
  <w:style w:type="paragraph" w:styleId="TOC4">
    <w:name w:val="toc 4"/>
    <w:basedOn w:val="Normal"/>
    <w:next w:val="Normal"/>
    <w:uiPriority w:val="39"/>
    <w:unhideWhenUsed/>
    <w:pPr>
      <w:spacing w:before="0" w:after="57"/>
      <w:ind w:start="850"/>
    </w:pPr>
    <w:rPr/>
  </w:style>
  <w:style w:type="paragraph" w:styleId="TOC5">
    <w:name w:val="toc 5"/>
    <w:basedOn w:val="Normal"/>
    <w:next w:val="Normal"/>
    <w:uiPriority w:val="39"/>
    <w:unhideWhenUsed/>
    <w:pPr>
      <w:spacing w:before="0" w:after="57"/>
      <w:ind w:start="1134"/>
    </w:pPr>
    <w:rPr/>
  </w:style>
  <w:style w:type="paragraph" w:styleId="Title">
    <w:name w:val="Title"/>
    <w:basedOn w:val="Normal"/>
    <w:next w:val="Normal"/>
    <w:link w:val="Style7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Footer">
    <w:name w:val="footer"/>
    <w:basedOn w:val="Normal"/>
    <w:link w:val="Style15"/>
    <w:uiPriority w:val="99"/>
    <w:unhideWhenUsed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NormalWeb">
    <w:name w:val="Normal (Web)"/>
    <w:basedOn w:val="Normal"/>
    <w:uiPriority w:val="99"/>
    <w:unhideWhenUsed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val="ru-RU"/>
    </w:rPr>
  </w:style>
  <w:style w:type="paragraph" w:styleId="Subtitle">
    <w:name w:val="Subtitle"/>
    <w:basedOn w:val="Normal"/>
    <w:next w:val="Normal"/>
    <w:link w:val="Style8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pPr>
      <w:ind w:start="720" w:end="720"/>
    </w:pPr>
    <w:rPr>
      <w:i/>
    </w:rPr>
  </w:style>
  <w:style w:type="paragraph" w:styleId="IntenseQuote">
    <w:name w:val="Intense Quote"/>
    <w:basedOn w:val="Normal"/>
    <w:next w:val="Normal"/>
    <w:link w:val="Style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start="720" w:end="720"/>
    </w:pPr>
    <w:rPr>
      <w:i/>
    </w:rPr>
  </w:style>
  <w:style w:type="paragraph" w:styleId="11" w:customStyle="1">
    <w:name w:val="Заголовок оглавления1"/>
    <w:uiPriority w:val="39"/>
    <w:unhideWhenUsed/>
    <w:qFormat/>
    <w:pPr>
      <w:widowControl/>
      <w:suppressAutoHyphens w:val="true"/>
      <w:bidi w:val="0"/>
      <w:spacing w:lineRule="auto" w:line="259" w:before="0" w:after="160"/>
      <w:jc w:val="star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ListParagraph">
    <w:name w:val="List Paragraph"/>
    <w:basedOn w:val="Normal"/>
    <w:uiPriority w:val="34"/>
    <w:qFormat/>
    <w:pPr>
      <w:spacing w:before="0" w:after="0"/>
      <w:ind w:start="720"/>
      <w:contextualSpacing/>
    </w:pPr>
    <w:rPr/>
  </w:style>
  <w:style w:type="paragraph" w:styleId="NoSpacing">
    <w:name w:val="No Spacing"/>
    <w:link w:val="Style13"/>
    <w:uiPriority w:val="1"/>
    <w:qFormat/>
    <w:pPr>
      <w:widowControl/>
      <w:suppressAutoHyphens w:val="true"/>
      <w:bidi w:val="0"/>
      <w:spacing w:before="0" w:after="0"/>
      <w:jc w:val="star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futurismarkdown-paragraph" w:customStyle="1">
    <w:name w:val="futurismarkdown-paragraph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val="ru-RU"/>
    </w:rPr>
  </w:style>
  <w:style w:type="paragraph" w:styleId="12" w:customStyle="1">
    <w:name w:val="Основной текст1"/>
    <w:basedOn w:val="Normal"/>
    <w:link w:val="Style19"/>
    <w:qFormat/>
    <w:pPr>
      <w:widowControl w:val="false"/>
      <w:spacing w:before="0" w:after="360"/>
    </w:pPr>
    <w:rPr>
      <w:rFonts w:ascii="Times New Roman" w:hAnsi="Times New Roman" w:eastAsia="Times New Roman" w:cs="Times New Roman"/>
      <w:sz w:val="28"/>
      <w:szCs w:val="28"/>
      <w:lang w:val="ru-RU" w:eastAsia="en-US"/>
    </w:rPr>
  </w:style>
  <w:style w:type="paragraph" w:styleId="Style24" w:customStyle="1">
    <w:name w:val="Подпись к таблице"/>
    <w:basedOn w:val="Normal"/>
    <w:link w:val="Style20"/>
    <w:qFormat/>
    <w:pPr>
      <w:widowControl w:val="false"/>
      <w:spacing w:lineRule="auto" w:line="240"/>
      <w:jc w:val="center"/>
    </w:pPr>
    <w:rPr>
      <w:rFonts w:ascii="Times New Roman" w:hAnsi="Times New Roman" w:eastAsia="Times New Roman" w:cs="Times New Roman"/>
      <w:sz w:val="28"/>
      <w:szCs w:val="28"/>
      <w:u w:val="single"/>
      <w:lang w:val="ru-RU" w:eastAsia="en-US"/>
    </w:rPr>
  </w:style>
  <w:style w:type="paragraph" w:styleId="13" w:customStyle="1">
    <w:name w:val="Рецензия1"/>
    <w:uiPriority w:val="99"/>
    <w:semiHidden/>
    <w:qFormat/>
    <w:pPr>
      <w:widowControl/>
      <w:suppressAutoHyphens w:val="true"/>
      <w:bidi w:val="0"/>
      <w:spacing w:before="0" w:after="0"/>
      <w:jc w:val="start"/>
    </w:pPr>
    <w:rPr>
      <w:rFonts w:ascii="Arial" w:hAnsi="Arial" w:eastAsia="Arial" w:cs="Arial" w:cstheme="minorBidi"/>
      <w:color w:val="auto"/>
      <w:kern w:val="0"/>
      <w:sz w:val="22"/>
      <w:szCs w:val="22"/>
      <w:lang w:val="ru-RU" w:eastAsia="ru-RU" w:bidi="ar-SA"/>
    </w:rPr>
  </w:style>
  <w:style w:type="paragraph" w:styleId="user5">
    <w:name w:val="Содержимое врезки (user)"/>
    <w:basedOn w:val="Normal"/>
    <w:qFormat/>
    <w:pPr/>
    <w:rPr/>
  </w:style>
  <w:style w:type="paragraph" w:styleId="user6">
    <w:name w:val="Верхний колонтитул слева (user)"/>
    <w:basedOn w:val="Header"/>
    <w:qFormat/>
    <w:pPr/>
    <w:rPr/>
  </w:style>
  <w:style w:type="paragraph" w:styleId="Style25">
    <w:name w:val="Содержимое врезки"/>
    <w:basedOn w:val="Normal"/>
    <w:qFormat/>
    <w:pPr/>
    <w:rPr/>
  </w:style>
  <w:style w:type="paragraph" w:styleId="Style26">
    <w:name w:val="Содержимое таблицы"/>
    <w:basedOn w:val="Normal"/>
    <w:qFormat/>
    <w:pPr>
      <w:widowControl w:val="false"/>
      <w:suppressLineNumbers/>
    </w:pPr>
    <w:rPr/>
  </w:style>
  <w:style w:type="paragraph" w:styleId="Style27">
    <w:name w:val="Заголовок таблицы"/>
    <w:basedOn w:val="Style26"/>
    <w:qFormat/>
    <w:pPr>
      <w:suppressLineNumbers/>
      <w:jc w:val="center"/>
    </w:pPr>
    <w:rPr>
      <w:b/>
      <w:bCs/>
    </w:rPr>
  </w:style>
  <w:style w:type="numbering" w:styleId="user7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e">
    <w:name w:val="Table Grid"/>
    <w:basedOn w:val="a1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customStyle="1" w:styleId="110">
    <w:name w:val="Таблица простая 11"/>
    <w:basedOn w:val="a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firstRow">
      <w:rPr>
        <w:b/>
        <w:sz w:val="22"/>
      </w:rPr>
      <w:tblPr/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tblPr/>
      <w:tcPr>
        <w:shd w:val="clear" w:color="F2F2F2" w:fill="F2F2F2" w:themeFill="text1" w:themeFillTint="d"/>
      </w:tcPr>
    </w:tblStylePr>
    <w:tblStylePr w:type="band1Horz">
      <w:tblPr/>
      <w:tcPr>
        <w:shd w:val="clear" w:color="F2F2F2" w:fill="F2F2F2" w:themeFill="text1" w:themeFillTint="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310">
    <w:name w:val="Таблица простая 31"/>
    <w:basedOn w:val="a1"/>
    <w:uiPriority w:val="99"/>
    <w:tblStylePr w:type="firstRow">
      <w:rPr>
        <w:b/>
        <w:caps/>
      </w:rPr>
      <w:tblPr/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</w:rPr>
      <w:tblPr/>
    </w:tblStylePr>
    <w:tblStylePr w:type="firstCol">
      <w:rPr>
        <w:b/>
        <w:caps/>
      </w:rPr>
      <w:tblPr/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</w:rPr>
      <w:tblPr/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410">
    <w:name w:val="Таблица простая 41"/>
    <w:basedOn w:val="a1"/>
    <w:uiPriority w:val="99"/>
    <w:tblStylePr w:type="firstRow">
      <w:rPr>
        <w:b/>
      </w:rPr>
      <w:tblPr/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510">
    <w:name w:val="Таблица простая 51"/>
    <w:basedOn w:val="a1"/>
    <w:uiPriority w:val="99"/>
    <w:tblStylePr w:type="firstRow">
      <w:rPr>
        <w:i/>
      </w:rPr>
      <w:tblPr/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-11">
    <w:name w:val="Таблица-сетка 1 светлая1"/>
    <w:basedOn w:val="a1"/>
    <w:uiPriority w:val="99"/>
    <w:tblPr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firstRow">
      <w:rPr>
        <w:b/>
      </w:rPr>
      <w:tblPr/>
      <w:tcPr>
        <w:tcBorders>
          <w:bottom w:val="single" w:color="6A6A6A" w:themeColor="text1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firstRow">
      <w:rPr>
        <w:b/>
      </w:rPr>
      <w:tblPr/>
      <w:tcPr>
        <w:tcBorders>
          <w:bottom w:val="single" w:color="91ACDC" w:themeColor="accent1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B3C5E7" w:themeColor="accent1" w:sz="4" w:space="0"/>
          <w:left w:val="single" w:color="B3C5E7" w:themeColor="accent1" w:sz="4" w:space="0"/>
          <w:bottom w:val="single" w:color="B3C5E7" w:themeColor="accent1" w:sz="4" w:space="0"/>
          <w:right w:val="single" w:color="B3C5E7" w:themeColor="accent1" w:sz="4" w:space="0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b/>
      </w:rPr>
      <w:tblPr/>
      <w:tcPr>
        <w:tcBorders>
          <w:bottom w:val="single" w:color="F4B286" w:themeColor="accent2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b/>
      </w:rPr>
      <w:tblPr/>
      <w:tcPr>
        <w:tcBorders>
          <w:bottom w:val="single" w:color="CACACA" w:themeColor="accent3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firstRow">
      <w:rPr>
        <w:b/>
      </w:rPr>
      <w:tblPr/>
      <w:tcPr>
        <w:tcBorders>
          <w:bottom w:val="single" w:color="FFDA6A" w:themeColor="accent4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firstRow">
      <w:rPr>
        <w:b/>
      </w:rPr>
      <w:tblPr/>
      <w:tcPr>
        <w:tcBorders>
          <w:bottom w:val="single" w:color="9EC4E6" w:themeColor="accent5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BCD6EE" w:themeColor="accent5" w:sz="4" w:space="0"/>
          <w:left w:val="single" w:color="BCD6EE" w:themeColor="accent5" w:sz="4" w:space="0"/>
          <w:bottom w:val="single" w:color="BCD6EE" w:themeColor="accent5" w:sz="4" w:space="0"/>
          <w:right w:val="single" w:color="BCD6EE" w:themeColor="accent5" w:sz="4" w:space="0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b/>
      </w:rPr>
      <w:tblPr/>
      <w:tcPr>
        <w:tcBorders>
          <w:bottom w:val="single" w:color="AAD190" w:themeColor="accent6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</w:style>
  <w:style w:type="table" w:customStyle="1" w:styleId="-21">
    <w:name w:val="Таблица-сетка 21"/>
    <w:basedOn w:val="a1"/>
    <w:uiPriority w:val="99"/>
    <w:tblP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single" w:color="6A6A6A" w:themeColor="text1" w:sz="12" w:space="0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6A6A6A" w:themeColor="text1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single" w:color="537DC8" w:themeColor="accent1" w:sz="12" w:space="0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537DC8" w:themeColor="accent1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single" w:color="F4B184" w:themeColor="accent2" w:sz="12" w:space="0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F4B184" w:themeColor="accent2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single" w:color="A5A5A5" w:themeColor="accent3" w:sz="12" w:space="0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A5A5A5" w:themeColor="accent3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single" w:color="FFD865" w:themeColor="accent4" w:sz="12" w:space="0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FFD865" w:themeColor="accent4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single" w:color="5B9BD5" w:themeColor="accent5" w:sz="12" w:space="0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5B9BD5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single" w:color="70AD47" w:themeColor="accent6" w:sz="12" w:space="0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70AD47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537DC8" w:themeColor="accent1" w:sz="4" w:space="0"/>
          <w:left w:val="single" w:color="537DC8" w:themeColor="accent1" w:sz="4" w:space="0"/>
          <w:bottom w:val="single" w:color="537DC8" w:themeColor="accent1" w:sz="4" w:space="0"/>
          <w:right w:val="single" w:color="537DC8" w:themeColor="accent1" w:sz="4" w:space="0"/>
        </w:tcBorders>
        <w:shd w:val="clear" w:color="537DC8" w:fill="537DC8" w:themeFill="accent1" w:themeFillTint="ea"/>
      </w:tcPr>
    </w:tblStylePr>
    <w:tblStylePr w:type="lastRow">
      <w:rPr>
        <w:b/>
      </w:rPr>
      <w:tblPr/>
      <w:tcPr>
        <w:tcBorders>
          <w:top w:val="single" w:color="537DC8" w:themeColor="accent1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AE3F3" w:fill="DAE3F3" w:themeFill="accent1" w:themeFillTint="32"/>
      </w:tcPr>
    </w:tblStylePr>
    <w:tblStylePr w:type="band1Horz">
      <w:rPr>
        <w:sz w:val="22"/>
      </w:rPr>
      <w:tblPr/>
      <w:tcPr>
        <w:shd w:val="clear" w:color="DAE3F3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F4B184" w:themeColor="accent2" w:sz="4" w:space="0"/>
          <w:left w:val="single" w:color="F4B184" w:themeColor="accent2" w:sz="4" w:space="0"/>
          <w:bottom w:val="single" w:color="F4B184" w:themeColor="accent2" w:sz="4" w:space="0"/>
          <w:right w:val="single" w:color="F4B184" w:themeColor="accent2" w:sz="4" w:space="0"/>
        </w:tcBorders>
        <w:shd w:val="clear" w:color="F4B184" w:fill="F4B184" w:themeFill="accent2" w:themeFillTint="97"/>
      </w:tcPr>
    </w:tblStylePr>
    <w:tblStylePr w:type="lastRow">
      <w:rPr>
        <w:b/>
      </w:rPr>
      <w:tblPr/>
      <w:tcPr>
        <w:tcBorders>
          <w:top w:val="single" w:color="F4B184" w:themeColor="accent2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  <w:shd w:val="clear" w:color="A5A5A5" w:fill="A5A5A5" w:themeFill="accent3" w:themeFillTint="fe"/>
      </w:tcPr>
    </w:tblStylePr>
    <w:tblStylePr w:type="lastRow">
      <w:rPr>
        <w:b/>
      </w:rPr>
      <w:tblPr/>
      <w:tcPr>
        <w:tcBorders>
          <w:top w:val="single" w:color="A5A5A5" w:themeColor="accent3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FFD865" w:themeColor="accent4" w:sz="4" w:space="0"/>
          <w:left w:val="single" w:color="FFD865" w:themeColor="accent4" w:sz="4" w:space="0"/>
          <w:bottom w:val="single" w:color="FFD865" w:themeColor="accent4" w:sz="4" w:space="0"/>
          <w:right w:val="single" w:color="FFD865" w:themeColor="accent4" w:sz="4" w:space="0"/>
        </w:tcBorders>
        <w:shd w:val="clear" w:color="FFD865" w:fill="FFD865" w:themeFill="accent4" w:themeFillTint="9a"/>
      </w:tcPr>
    </w:tblStylePr>
    <w:tblStylePr w:type="lastRow">
      <w:rPr>
        <w:b/>
      </w:rPr>
      <w:tblPr/>
      <w:tcPr>
        <w:tcBorders>
          <w:top w:val="single" w:color="FFD865" w:themeColor="accent4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  <w:shd w:val="clear" w:color="5B9BD5" w:fill="5B9BD5" w:themeFill="accent5"/>
      </w:tcPr>
    </w:tblStylePr>
    <w:tblStylePr w:type="lastRow">
      <w:rPr>
        <w:b/>
      </w:rPr>
      <w:tblPr/>
      <w:tcPr>
        <w:tcBorders>
          <w:top w:val="single" w:color="5B9BD5" w:themeColor="accent5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fill="70AD47" w:themeFill="accent6"/>
      </w:tcPr>
    </w:tblStylePr>
    <w:tblStylePr w:type="lastRow">
      <w:rPr>
        <w:b/>
      </w:rPr>
      <w:tblPr/>
      <w:tcPr>
        <w:tcBorders>
          <w:top w:val="single" w:color="70AD47" w:themeColor="accent6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4472C4" w:fill="4472C4" w:themeFill="accent1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4472C4" w:fill="4472C4" w:themeFill="accent1"/>
      </w:tcPr>
    </w:tblStylePr>
    <w:tblStylePr w:type="firstCol">
      <w:rPr>
        <w:b/>
        <w:sz w:val="22"/>
      </w:rPr>
      <w:tblPr/>
      <w:tcPr>
        <w:shd w:val="clear" w:color="4472C4" w:fill="4472C4" w:themeFill="accent1"/>
      </w:tcPr>
    </w:tblStylePr>
    <w:tblStylePr w:type="lastCol">
      <w:rPr>
        <w:b/>
        <w:sz w:val="22"/>
      </w:rPr>
      <w:tblPr/>
      <w:tcPr>
        <w:shd w:val="clear" w:color="4472C4" w:fill="4472C4" w:themeFill="accent1"/>
      </w:tcPr>
    </w:tblStylePr>
    <w:tblStylePr w:type="band1Vert">
      <w:tblPr/>
      <w:tcPr>
        <w:shd w:val="clear" w:color="A9BEE4" w:fill="A9BEE4" w:themeFill="accent1" w:themeFillTint="75"/>
      </w:tcPr>
    </w:tblStylePr>
    <w:tblStylePr w:type="band1Horz">
      <w:tblPr/>
      <w:tcPr>
        <w:shd w:val="clear" w:color="A9BEE4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ED7D31" w:fill="ED7D31" w:themeFill="accent2"/>
      </w:tcPr>
    </w:tblStylePr>
    <w:tblStylePr w:type="firstCol">
      <w:rPr>
        <w:b/>
        <w:sz w:val="22"/>
      </w:rPr>
      <w:tblPr/>
      <w:tcPr>
        <w:shd w:val="clear" w:color="ED7D31" w:fill="ED7D31" w:themeFill="accent2"/>
      </w:tcPr>
    </w:tblStylePr>
    <w:tblStylePr w:type="lastCol">
      <w:rPr>
        <w:b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A5A5A5" w:fill="A5A5A5" w:themeFill="accent3"/>
      </w:tcPr>
    </w:tblStylePr>
    <w:tblStylePr w:type="firstCol">
      <w:rPr>
        <w:b/>
        <w:sz w:val="22"/>
      </w:rPr>
      <w:tblPr/>
      <w:tcPr>
        <w:shd w:val="clear" w:color="A5A5A5" w:fill="A5A5A5" w:themeFill="accent3"/>
      </w:tcPr>
    </w:tblStylePr>
    <w:tblStylePr w:type="lastCol">
      <w:rPr>
        <w:b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FFC000" w:fill="FFC000" w:themeFill="accent4"/>
      </w:tcPr>
    </w:tblStylePr>
    <w:tblStylePr w:type="firstCol">
      <w:rPr>
        <w:b/>
        <w:sz w:val="22"/>
      </w:rPr>
      <w:tblPr/>
      <w:tcPr>
        <w:shd w:val="clear" w:color="FFC000" w:fill="FFC000" w:themeFill="accent4"/>
      </w:tcPr>
    </w:tblStylePr>
    <w:tblStylePr w:type="lastCol">
      <w:rPr>
        <w:b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5B9BD5" w:fill="5B9BD5" w:themeFill="accent5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5B9BD5" w:fill="5B9BD5" w:themeFill="accent5"/>
      </w:tcPr>
    </w:tblStylePr>
    <w:tblStylePr w:type="firstCol">
      <w:rPr>
        <w:b/>
        <w:sz w:val="22"/>
      </w:rPr>
      <w:tblPr/>
      <w:tcPr>
        <w:shd w:val="clear" w:color="5B9BD5" w:fill="5B9BD5" w:themeFill="accent5"/>
      </w:tcPr>
    </w:tblStylePr>
    <w:tblStylePr w:type="lastCol">
      <w:rPr>
        <w:b/>
        <w:sz w:val="22"/>
      </w:rPr>
      <w:tblPr/>
      <w:tcPr>
        <w:shd w:val="clear" w:color="5B9BD5" w:fill="5B9BD5" w:themeFill="accent5"/>
      </w:tcPr>
    </w:tblStylePr>
    <w:tblStylePr w:type="band1Vert">
      <w:tblPr/>
      <w:tcPr>
        <w:shd w:val="clear" w:color="B3D0EB" w:fill="B3D0EB" w:themeFill="accent5" w:themeFillTint="75"/>
      </w:tcPr>
    </w:tblStylePr>
    <w:tblStylePr w:type="band1Horz">
      <w:tblPr/>
      <w:tcPr>
        <w:shd w:val="clear" w:color="B3D0EB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70AD47" w:fill="70AD47" w:themeFill="accent6"/>
      </w:tcPr>
    </w:tblStylePr>
    <w:tblStylePr w:type="firstCol">
      <w:rPr>
        <w:b/>
        <w:sz w:val="22"/>
      </w:rPr>
      <w:tblPr/>
      <w:tcPr>
        <w:shd w:val="clear" w:color="70AD47" w:fill="70AD47" w:themeFill="accent6"/>
      </w:tcPr>
    </w:tblStylePr>
    <w:tblStylePr w:type="lastCol">
      <w:rPr>
        <w:b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val="000000" w:themeColor="text1" w:themeTint="80"/>
      </w:rPr>
      <w:tblPr/>
      <w:tcPr>
        <w:tcBorders>
          <w:bottom w:val="single" w:color="7F7F7F" w:themeColor="text1" w:sz="12" w:space="0"/>
        </w:tcBorders>
      </w:tcPr>
    </w:tblStylePr>
    <w:tblStylePr w:type="lastRow">
      <w:rPr>
        <w:b/>
        <w:color w:val="000000" w:themeColor="text1" w:themeTint="80"/>
      </w:rPr>
      <w:tblPr/>
    </w:tblStylePr>
    <w:tblStylePr w:type="firstCol">
      <w:rPr>
        <w:b/>
        <w:color w:val="000000" w:themeColor="text1" w:themeTint="80"/>
      </w:rPr>
      <w:tblPr/>
    </w:tblStylePr>
    <w:tblStylePr w:type="lastCol">
      <w:rPr>
        <w:b/>
        <w:color w:val="000000" w:themeColor="text1" w:themeTint="80"/>
      </w:rPr>
      <w:tblPr/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000000" w:themeColor="text1" w:themeTint="80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000000" w:themeColor="text1" w:themeTint="80"/>
        <w:sz w:val="22"/>
      </w:rPr>
      <w:tblPr/>
    </w:tblStylePr>
  </w:style>
  <w:style w:type="table" w:customStyle="1" w:styleId="GridTable6Colorful-Accent1">
    <w:name w:val="Grid Table 6 Colorful - Accent 1"/>
    <w:basedOn w:val="a1"/>
    <w:uiPriority w:val="99"/>
    <w:tblPr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firstRow">
      <w:rPr>
        <w:b/>
        <w:color w:val="000000" w:themeColor="accent1" w:themeTint="80"/>
      </w:rPr>
      <w:tblPr/>
      <w:tcPr>
        <w:tcBorders>
          <w:bottom w:val="single" w:color="A0B7E1" w:themeColor="accent1" w:sz="12" w:space="0"/>
        </w:tcBorders>
      </w:tcPr>
    </w:tblStylePr>
    <w:tblStylePr w:type="lastRow">
      <w:rPr>
        <w:b/>
        <w:color w:val="000000" w:themeColor="accent1" w:themeTint="80"/>
      </w:rPr>
      <w:tblPr/>
    </w:tblStylePr>
    <w:tblStylePr w:type="firstCol">
      <w:rPr>
        <w:b/>
        <w:color w:val="000000" w:themeColor="accent1" w:themeTint="80"/>
      </w:rPr>
      <w:tblPr/>
    </w:tblStylePr>
    <w:tblStylePr w:type="lastCol">
      <w:rPr>
        <w:b/>
        <w:color w:val="000000" w:themeColor="accent1" w:themeTint="80"/>
      </w:rPr>
      <w:tblPr/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000000" w:themeColor="accent1" w:themeTint="80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000000" w:themeColor="accent1" w:themeTint="80"/>
        <w:sz w:val="22"/>
      </w:rPr>
      <w:tblPr/>
    </w:tblStylePr>
  </w:style>
  <w:style w:type="table" w:customStyle="1" w:styleId="GridTable6Colorful-Accent2">
    <w:name w:val="Grid Table 6 Colorful - Accent 2"/>
    <w:basedOn w:val="a1"/>
    <w:uiPriority w:val="99"/>
    <w:tblPr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000000" w:themeColor="accent2" w:themeTint="96"/>
      </w:rPr>
      <w:tblPr/>
      <w:tcPr>
        <w:tcBorders>
          <w:bottom w:val="single" w:color="F4B184" w:themeColor="accent2" w:sz="12" w:space="0"/>
        </w:tcBorders>
      </w:tcPr>
    </w:tblStylePr>
    <w:tblStylePr w:type="lastRow">
      <w:rPr>
        <w:b/>
        <w:color w:val="000000" w:themeColor="accent2" w:themeTint="96"/>
      </w:rPr>
      <w:tblPr/>
    </w:tblStylePr>
    <w:tblStylePr w:type="firstCol">
      <w:rPr>
        <w:b/>
        <w:color w:val="000000" w:themeColor="accent2" w:themeTint="96"/>
      </w:rPr>
      <w:tblPr/>
    </w:tblStylePr>
    <w:tblStylePr w:type="lastCol">
      <w:rPr>
        <w:b/>
        <w:color w:val="000000" w:themeColor="accent2" w:themeTint="96"/>
      </w:rPr>
      <w:tblPr/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000000" w:themeColor="accent2" w:themeTint="96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000000" w:themeColor="accent2" w:themeTint="96"/>
        <w:sz w:val="22"/>
      </w:rPr>
      <w:tblPr/>
    </w:tblStylePr>
  </w:style>
  <w:style w:type="table" w:customStyle="1" w:styleId="GridTable6Colorful-Accent3">
    <w:name w:val="Grid Table 6 Colorful - Accent 3"/>
    <w:basedOn w:val="a1"/>
    <w:uiPriority w:val="99"/>
    <w:tblPr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000000" w:themeColor="accent3"/>
      </w:rPr>
      <w:tblPr/>
      <w:tcPr>
        <w:tcBorders>
          <w:bottom w:val="single" w:color="A5A5A5" w:themeColor="accent3" w:sz="12" w:space="0"/>
        </w:tcBorders>
      </w:tcPr>
    </w:tblStylePr>
    <w:tblStylePr w:type="lastRow">
      <w:rPr>
        <w:b/>
        <w:color w:val="000000" w:themeColor="accent3"/>
      </w:rPr>
      <w:tblPr/>
    </w:tblStylePr>
    <w:tblStylePr w:type="firstCol">
      <w:rPr>
        <w:b/>
        <w:color w:val="000000" w:themeColor="accent3"/>
      </w:rPr>
      <w:tblPr/>
    </w:tblStylePr>
    <w:tblStylePr w:type="lastCol">
      <w:rPr>
        <w:b/>
        <w:color w:val="000000" w:themeColor="accent3"/>
      </w:rPr>
      <w:tblPr/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000000" w:themeColor="accent3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000000" w:themeColor="accent3"/>
        <w:sz w:val="22"/>
      </w:rPr>
      <w:tblPr/>
    </w:tblStylePr>
  </w:style>
  <w:style w:type="table" w:customStyle="1" w:styleId="GridTable6Colorful-Accent4">
    <w:name w:val="Grid Table 6 Colorful - Accent 4"/>
    <w:basedOn w:val="a1"/>
    <w:uiPriority w:val="99"/>
    <w:tblPr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000000" w:themeColor="accent4" w:themeTint="99"/>
      </w:rPr>
      <w:tblPr/>
      <w:tcPr>
        <w:tcBorders>
          <w:bottom w:val="single" w:color="FFD865" w:themeColor="accent4" w:sz="12" w:space="0"/>
        </w:tcBorders>
      </w:tcPr>
    </w:tblStylePr>
    <w:tblStylePr w:type="lastRow">
      <w:rPr>
        <w:b/>
        <w:color w:val="000000" w:themeColor="accent4" w:themeTint="99"/>
      </w:rPr>
      <w:tblPr/>
    </w:tblStylePr>
    <w:tblStylePr w:type="firstCol">
      <w:rPr>
        <w:b/>
        <w:color w:val="000000" w:themeColor="accent4" w:themeTint="99"/>
      </w:rPr>
      <w:tblPr/>
    </w:tblStylePr>
    <w:tblStylePr w:type="lastCol">
      <w:rPr>
        <w:b/>
        <w:color w:val="000000" w:themeColor="accent4" w:themeTint="99"/>
      </w:rPr>
      <w:tblPr/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000000" w:themeColor="accent4" w:themeTint="99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000000" w:themeColor="accent4" w:themeTint="99"/>
        <w:sz w:val="22"/>
      </w:rPr>
      <w:tblPr/>
    </w:tblStylePr>
  </w:style>
  <w:style w:type="table" w:customStyle="1" w:styleId="GridTable6Colorful-Accent5">
    <w:name w:val="Grid Table 6 Colorful - Accent 5"/>
    <w:basedOn w:val="a1"/>
    <w:uiPriority w:val="99"/>
    <w:tblPr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firstRow">
      <w:rPr>
        <w:b/>
        <w:color w:val="000000" w:themeColor="accent5" w:themeShade="94"/>
      </w:rPr>
      <w:tblPr/>
      <w:tcPr>
        <w:tcBorders>
          <w:bottom w:val="single" w:color="5B9BD5" w:themeColor="accent5" w:sz="12" w:space="0"/>
        </w:tcBorders>
      </w:tcPr>
    </w:tblStylePr>
    <w:tblStylePr w:type="lastRow">
      <w:rPr>
        <w:b/>
        <w:color w:val="000000" w:themeColor="accent5" w:themeShade="94"/>
      </w:rPr>
      <w:tblPr/>
    </w:tblStylePr>
    <w:tblStylePr w:type="firstCol">
      <w:rPr>
        <w:b/>
        <w:color w:val="000000" w:themeColor="accent5" w:themeShade="94"/>
      </w:rPr>
      <w:tblPr/>
    </w:tblStylePr>
    <w:tblStylePr w:type="lastCol">
      <w:rPr>
        <w:b/>
        <w:color w:val="000000" w:themeColor="accent5" w:themeShade="94"/>
      </w:rPr>
      <w:tblPr/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000000" w:themeColor="accent5" w:themeShade="94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000000" w:themeColor="accent5" w:themeShade="94"/>
        <w:sz w:val="22"/>
      </w:rPr>
      <w:tblPr/>
    </w:tblStylePr>
  </w:style>
  <w:style w:type="table" w:customStyle="1" w:styleId="GridTable6Colorful-Accent6">
    <w:name w:val="Grid Table 6 Colorful - Accent 6"/>
    <w:basedOn w:val="a1"/>
    <w:uiPriority w:val="99"/>
    <w:tblPr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000000" w:themeColor="accent5" w:themeShade="94"/>
      </w:rPr>
      <w:tblPr/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val="000000" w:themeColor="accent5" w:themeShade="94"/>
      </w:rPr>
      <w:tblPr/>
    </w:tblStylePr>
    <w:tblStylePr w:type="firstCol">
      <w:rPr>
        <w:b/>
        <w:color w:val="000000" w:themeColor="accent5" w:themeShade="94"/>
      </w:rPr>
      <w:tblPr/>
    </w:tblStylePr>
    <w:tblStylePr w:type="lastCol">
      <w:rPr>
        <w:b/>
        <w:color w:val="000000" w:themeColor="accent5" w:themeShade="94"/>
      </w:rPr>
      <w:tblPr/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000000" w:themeColor="accent5" w:themeShade="94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000000" w:themeColor="accent5" w:themeShade="94"/>
        <w:sz w:val="22"/>
      </w:rPr>
      <w:tblPr/>
    </w:tblStylePr>
  </w:style>
  <w:style w:type="table" w:customStyle="1" w:styleId="-71">
    <w:name w:val="Таблица-сетка 7 цветная1"/>
    <w:basedOn w:val="a1"/>
    <w:uiPriority w:val="99"/>
    <w:tblPr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val="000000" w:themeColor="text1" w:themeTint="80"/>
        <w:sz w:val="22"/>
      </w:rPr>
      <w:tblPr/>
      <w:tcPr>
        <w:tcBorders>
          <w:top w:val="nil"/>
          <w:left w:val="nil"/>
          <w:bottom w:val="single" w:color="7F7F7F" w:themeColor="text1" w:sz="4" w:space="0"/>
          <w:right w:val="nil"/>
        </w:tcBorders>
        <w:shd w:val="clear" w:color="FFFFFF" w:fill="FFFFFF" w:themeFill="light1"/>
      </w:tcPr>
    </w:tblStylePr>
    <w:tblStylePr w:type="lastRow">
      <w:rPr>
        <w:b/>
        <w:color w:val="000000" w:themeColor="text1" w:themeTint="80"/>
        <w:sz w:val="22"/>
      </w:rPr>
      <w:tblPr/>
      <w:tcPr>
        <w:tcBorders>
          <w:top w:val="single" w:color="7F7F7F" w:themeColor="text1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000000" w:themeColor="text1" w:themeTint="80"/>
        <w:sz w:val="22"/>
      </w:rPr>
      <w:tblPr/>
      <w:tcPr>
        <w:tcBorders>
          <w:top w:val="nil"/>
          <w:left w:val="nil"/>
          <w:bottom w:val="nil"/>
          <w:right w:val="single" w:color="7F7F7F" w:themeColor="text1" w:sz="4" w:space="0"/>
        </w:tcBorders>
        <w:shd w:val="clear" w:color="FFFFFF" w:fill="auto"/>
      </w:tcPr>
    </w:tblStylePr>
    <w:tblStylePr w:type="lastCol">
      <w:rPr>
        <w:i/>
        <w:color w:val="000000" w:themeColor="text1" w:themeTint="80"/>
        <w:sz w:val="22"/>
      </w:rPr>
      <w:tblPr/>
      <w:tcPr>
        <w:tcBorders>
          <w:top w:val="nil"/>
          <w:left w:val="single" w:color="7F7F7F" w:themeColor="text1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1Horz">
      <w:rPr>
        <w:color w:val="000000" w:themeColor="text1" w:themeTint="80"/>
        <w:sz w:val="22"/>
      </w:rPr>
      <w:tblPr/>
      <w:tcPr>
        <w:shd w:val="clear" w:color="F2F2F2" w:fill="F2F2F2" w:themeFill="text1" w:themeFillTint="d"/>
      </w:tcPr>
    </w:tblStylePr>
    <w:tblStylePr w:type="band2Horz">
      <w:rPr>
        <w:color w:val="000000" w:themeColor="text1" w:themeTint="80"/>
        <w:sz w:val="22"/>
      </w:rPr>
      <w:tblPr/>
    </w:tblStylePr>
  </w:style>
  <w:style w:type="table" w:customStyle="1" w:styleId="GridTable7Colorful-Accent1">
    <w:name w:val="Grid Table 7 Colorful - Accent 1"/>
    <w:basedOn w:val="a1"/>
    <w:uiPriority w:val="99"/>
    <w:tblPr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firstRow">
      <w:rPr>
        <w:b/>
        <w:color w:val="000000" w:themeColor="accent1" w:themeTint="80"/>
        <w:sz w:val="22"/>
      </w:rPr>
      <w:tblPr/>
      <w:tcPr>
        <w:tcBorders>
          <w:top w:val="nil"/>
          <w:left w:val="nil"/>
          <w:bottom w:val="single" w:color="A0B7E1" w:themeColor="accent1" w:sz="4" w:space="0"/>
          <w:right w:val="nil"/>
        </w:tcBorders>
        <w:shd w:val="clear" w:color="FFFFFF" w:fill="FFFFFF" w:themeFill="light1"/>
      </w:tcPr>
    </w:tblStylePr>
    <w:tblStylePr w:type="lastRow">
      <w:rPr>
        <w:b/>
        <w:color w:val="000000" w:themeColor="accent1" w:themeTint="80"/>
        <w:sz w:val="22"/>
      </w:rPr>
      <w:tblPr/>
      <w:tcPr>
        <w:tcBorders>
          <w:top w:val="single" w:color="A0B7E1" w:themeColor="accent1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000000" w:themeColor="accent1" w:themeTint="80"/>
        <w:sz w:val="22"/>
      </w:rPr>
      <w:tblPr/>
      <w:tcPr>
        <w:tcBorders>
          <w:top w:val="nil"/>
          <w:left w:val="nil"/>
          <w:bottom w:val="nil"/>
          <w:right w:val="single" w:color="A0B7E1" w:themeColor="accent1" w:sz="4" w:space="0"/>
        </w:tcBorders>
        <w:shd w:val="clear" w:color="FFFFFF" w:fill="auto"/>
      </w:tcPr>
    </w:tblStylePr>
    <w:tblStylePr w:type="lastCol">
      <w:rPr>
        <w:i/>
        <w:color w:val="000000" w:themeColor="accent1" w:themeTint="80"/>
        <w:sz w:val="22"/>
      </w:rPr>
      <w:tblPr/>
      <w:tcPr>
        <w:tcBorders>
          <w:top w:val="nil"/>
          <w:left w:val="single" w:color="A0B7E1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000000" w:themeColor="accent1" w:themeTint="80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000000" w:themeColor="accent1" w:themeTint="80"/>
        <w:sz w:val="22"/>
      </w:rPr>
      <w:tblPr/>
    </w:tblStylePr>
  </w:style>
  <w:style w:type="table" w:customStyle="1" w:styleId="GridTable7Colorful-Accent2">
    <w:name w:val="Grid Table 7 Colorful - Accent 2"/>
    <w:basedOn w:val="a1"/>
    <w:uiPriority w:val="99"/>
    <w:tblPr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000000" w:themeColor="accent2" w:themeTint="96"/>
        <w:sz w:val="22"/>
      </w:rPr>
      <w:tblPr/>
      <w:tcPr>
        <w:tcBorders>
          <w:top w:val="nil"/>
          <w:left w:val="nil"/>
          <w:bottom w:val="single" w:color="F4B184" w:themeColor="accent2" w:sz="4" w:space="0"/>
          <w:right w:val="nil"/>
        </w:tcBorders>
        <w:shd w:val="clear" w:color="FFFFFF" w:fill="FFFFFF" w:themeFill="light1"/>
      </w:tcPr>
    </w:tblStylePr>
    <w:tblStylePr w:type="lastRow">
      <w:rPr>
        <w:b/>
        <w:color w:val="000000" w:themeColor="accent2" w:themeTint="96"/>
        <w:sz w:val="22"/>
      </w:rPr>
      <w:tblPr/>
      <w:tcPr>
        <w:tcBorders>
          <w:top w:val="single" w:color="F4B184" w:themeColor="accent2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000000" w:themeColor="accent2" w:themeTint="96"/>
        <w:sz w:val="22"/>
      </w:rPr>
      <w:tblPr/>
      <w:tcPr>
        <w:tcBorders>
          <w:top w:val="nil"/>
          <w:left w:val="nil"/>
          <w:bottom w:val="nil"/>
          <w:right w:val="single" w:color="F4B184" w:themeColor="accent2" w:sz="4" w:space="0"/>
        </w:tcBorders>
        <w:shd w:val="clear" w:color="FFFFFF" w:fill="auto"/>
      </w:tcPr>
    </w:tblStylePr>
    <w:tblStylePr w:type="lastCol">
      <w:rPr>
        <w:i/>
        <w:color w:val="000000" w:themeColor="accent2" w:themeTint="96"/>
        <w:sz w:val="22"/>
      </w:rPr>
      <w:tblPr/>
      <w:tcPr>
        <w:tcBorders>
          <w:top w:val="nil"/>
          <w:left w:val="single" w:color="F4B184" w:themeColor="accent2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000000" w:themeColor="accent2" w:themeTint="96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000000" w:themeColor="accent2" w:themeTint="96"/>
        <w:sz w:val="22"/>
      </w:rPr>
      <w:tblPr/>
    </w:tblStylePr>
  </w:style>
  <w:style w:type="table" w:customStyle="1" w:styleId="GridTable7Colorful-Accent3">
    <w:name w:val="Grid Table 7 Colorful - Accent 3"/>
    <w:basedOn w:val="a1"/>
    <w:uiPriority w:val="99"/>
    <w:tblPr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000000" w:themeColor="accent3"/>
        <w:sz w:val="22"/>
      </w:rPr>
      <w:tblPr/>
      <w:tcPr>
        <w:tcBorders>
          <w:top w:val="nil"/>
          <w:left w:val="nil"/>
          <w:bottom w:val="single" w:color="A5A5A5" w:themeColor="accent3" w:sz="4" w:space="0"/>
          <w:right w:val="nil"/>
        </w:tcBorders>
        <w:shd w:val="clear" w:color="FFFFFF" w:fill="FFFFFF" w:themeFill="light1"/>
      </w:tcPr>
    </w:tblStylePr>
    <w:tblStylePr w:type="lastRow">
      <w:rPr>
        <w:b/>
        <w:color w:val="000000" w:themeColor="accent3"/>
        <w:sz w:val="22"/>
      </w:rPr>
      <w:tblPr/>
      <w:tcPr>
        <w:tcBorders>
          <w:top w:val="single" w:color="A5A5A5" w:themeColor="accent3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000000" w:themeColor="accent3"/>
        <w:sz w:val="22"/>
      </w:rPr>
      <w:tblPr/>
      <w:tcPr>
        <w:tcBorders>
          <w:top w:val="nil"/>
          <w:left w:val="nil"/>
          <w:bottom w:val="nil"/>
          <w:right w:val="single" w:color="A5A5A5" w:themeColor="accent3" w:sz="4" w:space="0"/>
        </w:tcBorders>
        <w:shd w:val="clear" w:color="FFFFFF" w:fill="auto"/>
      </w:tcPr>
    </w:tblStylePr>
    <w:tblStylePr w:type="lastCol">
      <w:rPr>
        <w:i/>
        <w:color w:val="000000" w:themeColor="accent3"/>
        <w:sz w:val="22"/>
      </w:rPr>
      <w:tblPr/>
      <w:tcPr>
        <w:tcBorders>
          <w:top w:val="nil"/>
          <w:left w:val="single" w:color="A5A5A5" w:themeColor="accent3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000000" w:themeColor="accent3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000000" w:themeColor="accent3"/>
        <w:sz w:val="22"/>
      </w:rPr>
      <w:tblPr/>
    </w:tblStylePr>
  </w:style>
  <w:style w:type="table" w:customStyle="1" w:styleId="GridTable7Colorful-Accent4">
    <w:name w:val="Grid Table 7 Colorful - Accent 4"/>
    <w:basedOn w:val="a1"/>
    <w:uiPriority w:val="99"/>
    <w:tblPr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000000" w:themeColor="accent4" w:themeTint="99"/>
        <w:sz w:val="22"/>
      </w:rPr>
      <w:tblPr/>
      <w:tcPr>
        <w:tcBorders>
          <w:top w:val="nil"/>
          <w:left w:val="nil"/>
          <w:bottom w:val="single" w:color="FFD865" w:themeColor="accent4" w:sz="4" w:space="0"/>
          <w:right w:val="nil"/>
        </w:tcBorders>
        <w:shd w:val="clear" w:color="FFFFFF" w:fill="FFFFFF" w:themeFill="light1"/>
      </w:tcPr>
    </w:tblStylePr>
    <w:tblStylePr w:type="lastRow">
      <w:rPr>
        <w:b/>
        <w:color w:val="000000" w:themeColor="accent4" w:themeTint="99"/>
        <w:sz w:val="22"/>
      </w:rPr>
      <w:tblPr/>
      <w:tcPr>
        <w:tcBorders>
          <w:top w:val="single" w:color="FFD865" w:themeColor="accent4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000000" w:themeColor="accent4" w:themeTint="99"/>
        <w:sz w:val="22"/>
      </w:rPr>
      <w:tblPr/>
      <w:tcPr>
        <w:tcBorders>
          <w:top w:val="nil"/>
          <w:left w:val="nil"/>
          <w:bottom w:val="nil"/>
          <w:right w:val="single" w:color="FFD865" w:themeColor="accent4" w:sz="4" w:space="0"/>
        </w:tcBorders>
        <w:shd w:val="clear" w:color="FFFFFF" w:fill="auto"/>
      </w:tcPr>
    </w:tblStylePr>
    <w:tblStylePr w:type="lastCol">
      <w:rPr>
        <w:i/>
        <w:color w:val="000000" w:themeColor="accent4" w:themeTint="99"/>
        <w:sz w:val="22"/>
      </w:rPr>
      <w:tblPr/>
      <w:tcPr>
        <w:tcBorders>
          <w:top w:val="nil"/>
          <w:left w:val="single" w:color="FFD865" w:themeColor="accent4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000000" w:themeColor="accent4" w:themeTint="99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000000" w:themeColor="accent4" w:themeTint="99"/>
        <w:sz w:val="22"/>
      </w:rPr>
      <w:tblPr/>
    </w:tblStylePr>
  </w:style>
  <w:style w:type="table" w:customStyle="1" w:styleId="GridTable7Colorful-Accent5">
    <w:name w:val="Grid Table 7 Colorful - Accent 5"/>
    <w:basedOn w:val="a1"/>
    <w:uiPriority w:val="99"/>
    <w:tblPr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firstRow">
      <w:rPr>
        <w:b/>
        <w:color w:val="000000" w:themeColor="accent5" w:themeShade="94"/>
        <w:sz w:val="22"/>
      </w:rPr>
      <w:tblPr/>
      <w:tcPr>
        <w:tcBorders>
          <w:top w:val="nil"/>
          <w:left w:val="nil"/>
          <w:bottom w:val="single" w:color="A2C6E7" w:themeColor="accent5" w:sz="4" w:space="0"/>
          <w:right w:val="nil"/>
        </w:tcBorders>
        <w:shd w:val="clear" w:color="FFFFFF" w:fill="FFFFFF" w:themeFill="light1"/>
      </w:tcPr>
    </w:tblStylePr>
    <w:tblStylePr w:type="lastRow">
      <w:rPr>
        <w:b/>
        <w:color w:val="000000" w:themeColor="accent5" w:themeShade="94"/>
        <w:sz w:val="22"/>
      </w:rPr>
      <w:tblPr/>
      <w:tcPr>
        <w:tcBorders>
          <w:top w:val="single" w:color="A2C6E7" w:themeColor="accent5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000000" w:themeColor="accent5" w:themeShade="94"/>
        <w:sz w:val="22"/>
      </w:rPr>
      <w:tblPr/>
      <w:tcPr>
        <w:tcBorders>
          <w:top w:val="nil"/>
          <w:left w:val="nil"/>
          <w:bottom w:val="nil"/>
          <w:right w:val="single" w:color="A2C6E7" w:themeColor="accent5" w:sz="4" w:space="0"/>
        </w:tcBorders>
        <w:shd w:val="clear" w:color="FFFFFF" w:fill="auto"/>
      </w:tcPr>
    </w:tblStylePr>
    <w:tblStylePr w:type="lastCol">
      <w:rPr>
        <w:i/>
        <w:color w:val="000000" w:themeColor="accent5" w:themeShade="94"/>
        <w:sz w:val="22"/>
      </w:rPr>
      <w:tblPr/>
      <w:tcPr>
        <w:tcBorders>
          <w:top w:val="nil"/>
          <w:left w:val="single" w:color="A2C6E7" w:themeColor="accent5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000000" w:themeColor="accent5" w:themeShade="94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000000" w:themeColor="accent5" w:themeShade="94"/>
        <w:sz w:val="22"/>
      </w:rPr>
      <w:tblPr/>
    </w:tblStylePr>
  </w:style>
  <w:style w:type="table" w:customStyle="1" w:styleId="GridTable7Colorful-Accent6">
    <w:name w:val="Grid Table 7 Colorful - Accent 6"/>
    <w:basedOn w:val="a1"/>
    <w:uiPriority w:val="99"/>
    <w:tblPr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b/>
        <w:color w:val="000000" w:themeColor="accent6" w:themeShade="94"/>
        <w:sz w:val="22"/>
      </w:rPr>
      <w:tblPr/>
      <w:tcPr>
        <w:tcBorders>
          <w:top w:val="nil"/>
          <w:left w:val="nil"/>
          <w:bottom w:val="single" w:color="ADD394" w:themeColor="accent6" w:sz="4" w:space="0"/>
          <w:right w:val="nil"/>
        </w:tcBorders>
        <w:shd w:val="clear" w:color="FFFFFF" w:fill="FFFFFF" w:themeFill="light1"/>
      </w:tcPr>
    </w:tblStylePr>
    <w:tblStylePr w:type="lastRow">
      <w:rPr>
        <w:b/>
        <w:color w:val="000000" w:themeColor="accent6" w:themeShade="94"/>
        <w:sz w:val="22"/>
      </w:rPr>
      <w:tblPr/>
      <w:tcPr>
        <w:tcBorders>
          <w:top w:val="single" w:color="ADD394" w:themeColor="accent6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000000" w:themeColor="accent6" w:themeShade="94"/>
        <w:sz w:val="22"/>
      </w:rPr>
      <w:tblPr/>
      <w:tcPr>
        <w:tcBorders>
          <w:top w:val="nil"/>
          <w:left w:val="nil"/>
          <w:bottom w:val="nil"/>
          <w:right w:val="single" w:color="ADD394" w:themeColor="accent6" w:sz="4" w:space="0"/>
        </w:tcBorders>
        <w:shd w:val="clear" w:color="FFFFFF" w:fill="auto"/>
      </w:tcPr>
    </w:tblStylePr>
    <w:tblStylePr w:type="lastCol">
      <w:rPr>
        <w:i/>
        <w:color w:val="000000" w:themeColor="accent6" w:themeShade="94"/>
        <w:sz w:val="22"/>
      </w:rPr>
      <w:tblPr/>
      <w:tcPr>
        <w:tcBorders>
          <w:top w:val="nil"/>
          <w:left w:val="single" w:color="ADD394" w:themeColor="accent6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000000" w:themeColor="accent6" w:themeShade="94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000000" w:themeColor="accent6" w:themeShade="94"/>
        <w:sz w:val="22"/>
      </w:rPr>
      <w:tblPr/>
    </w:tblStylePr>
  </w:style>
  <w:style w:type="table" w:customStyle="1" w:styleId="-110">
    <w:name w:val="Список-таблица 1 светлая1"/>
    <w:basedOn w:val="a1"/>
    <w:uiPriority w:val="99"/>
    <w:tblStylePr w:type="firstRow">
      <w:rPr>
        <w:b/>
      </w:rPr>
      <w:tblPr/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</w:rPr>
      <w:tblPr/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StylePr w:type="firstRow">
      <w:rPr>
        <w:b/>
      </w:rPr>
      <w:tblPr/>
      <w:tcPr>
        <w:tcBorders>
          <w:top w:val="nil"/>
          <w:left w:val="nil"/>
          <w:bottom w:val="single" w:color="4472C4" w:themeColor="accent1" w:sz="4" w:space="0"/>
          <w:right w:val="nil"/>
        </w:tcBorders>
      </w:tcPr>
    </w:tblStylePr>
    <w:tblStylePr w:type="lastRow">
      <w:rPr>
        <w:b/>
      </w:rPr>
      <w:tblPr/>
      <w:tcPr>
        <w:tcBorders>
          <w:top w:val="single" w:color="4472C4" w:themeColor="accent1" w:sz="4" w:space="0"/>
          <w:left w:val="nil"/>
          <w:bottom w:val="nil"/>
          <w:right w:val="nil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tblPr/>
      <w:tcPr>
        <w:shd w:val="clear" w:color="CFDBF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StylePr w:type="firstRow">
      <w:rPr>
        <w:b/>
      </w:rPr>
      <w:tblPr/>
      <w:tcPr>
        <w:tcBorders>
          <w:top w:val="nil"/>
          <w:left w:val="nil"/>
          <w:bottom w:val="single" w:color="ED7D31" w:themeColor="accent2" w:sz="4" w:space="0"/>
          <w:right w:val="nil"/>
        </w:tcBorders>
      </w:tcPr>
    </w:tblStylePr>
    <w:tblStylePr w:type="lastRow">
      <w:rPr>
        <w:b/>
      </w:rPr>
      <w:tblPr/>
      <w:tcPr>
        <w:tcBorders>
          <w:top w:val="single" w:color="ED7D31" w:themeColor="accent2" w:sz="4" w:space="0"/>
          <w:left w:val="nil"/>
          <w:bottom w:val="nil"/>
          <w:right w:val="nil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StylePr w:type="firstRow">
      <w:rPr>
        <w:b/>
      </w:rPr>
      <w:tblPr/>
      <w:tcPr>
        <w:tcBorders>
          <w:top w:val="nil"/>
          <w:left w:val="nil"/>
          <w:bottom w:val="single" w:color="A5A5A5" w:themeColor="accent3" w:sz="4" w:space="0"/>
          <w:right w:val="nil"/>
        </w:tcBorders>
      </w:tcPr>
    </w:tblStylePr>
    <w:tblStylePr w:type="lastRow">
      <w:rPr>
        <w:b/>
      </w:rPr>
      <w:tblPr/>
      <w:tcPr>
        <w:tcBorders>
          <w:top w:val="single" w:color="A5A5A5" w:themeColor="accent3" w:sz="4" w:space="0"/>
          <w:left w:val="nil"/>
          <w:bottom w:val="nil"/>
          <w:right w:val="nil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StylePr w:type="firstRow">
      <w:rPr>
        <w:b/>
      </w:rPr>
      <w:tblPr/>
      <w:tcPr>
        <w:tcBorders>
          <w:top w:val="nil"/>
          <w:left w:val="nil"/>
          <w:bottom w:val="single" w:color="FFC000" w:themeColor="accent4" w:sz="4" w:space="0"/>
          <w:right w:val="nil"/>
        </w:tcBorders>
      </w:tcPr>
    </w:tblStylePr>
    <w:tblStylePr w:type="lastRow">
      <w:rPr>
        <w:b/>
      </w:rPr>
      <w:tblPr/>
      <w:tcPr>
        <w:tcBorders>
          <w:top w:val="single" w:color="FFC000" w:themeColor="accent4" w:sz="4" w:space="0"/>
          <w:left w:val="nil"/>
          <w:bottom w:val="nil"/>
          <w:right w:val="nil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StylePr w:type="firstRow">
      <w:rPr>
        <w:b/>
      </w:rPr>
      <w:tblPr/>
      <w:tcPr>
        <w:tcBorders>
          <w:top w:val="nil"/>
          <w:left w:val="nil"/>
          <w:bottom w:val="single" w:color="5B9BD5" w:themeColor="accent5" w:sz="4" w:space="0"/>
          <w:right w:val="nil"/>
        </w:tcBorders>
      </w:tcPr>
    </w:tblStylePr>
    <w:tblStylePr w:type="lastRow">
      <w:rPr>
        <w:b/>
      </w:rPr>
      <w:tblPr/>
      <w:tcPr>
        <w:tcBorders>
          <w:top w:val="single" w:color="5B9BD5" w:themeColor="accent5" w:sz="4" w:space="0"/>
          <w:left w:val="nil"/>
          <w:bottom w:val="nil"/>
          <w:right w:val="nil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tblPr/>
      <w:tcPr>
        <w:shd w:val="clear" w:color="D5E5F4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StylePr w:type="firstRow">
      <w:rPr>
        <w:b/>
      </w:rPr>
      <w:tblPr/>
      <w:tcPr>
        <w:tcBorders>
          <w:top w:val="nil"/>
          <w:left w:val="nil"/>
          <w:bottom w:val="single" w:color="70AD47" w:themeColor="accent6" w:sz="4" w:space="0"/>
          <w:right w:val="nil"/>
        </w:tcBorders>
      </w:tcPr>
    </w:tblStylePr>
    <w:tblStylePr w:type="lastRow">
      <w:rPr>
        <w:b/>
      </w:rPr>
      <w:tblPr/>
      <w:tcPr>
        <w:tcBorders>
          <w:top w:val="single" w:color="70AD47" w:themeColor="accent6" w:sz="4" w:space="0"/>
          <w:left w:val="nil"/>
          <w:bottom w:val="nil"/>
          <w:right w:val="nil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6F6F6F" w:themeColor="text1" w:sz="4" w:space="0"/>
          <w:left w:val="nil"/>
          <w:bottom w:val="single" w:color="6F6F6F" w:themeColor="text1" w:sz="4" w:space="0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color="6F6F6F" w:themeColor="text1" w:sz="4" w:space="0"/>
          <w:left w:val="nil"/>
          <w:bottom w:val="single" w:color="6F6F6F" w:themeColor="text1" w:sz="4" w:space="0"/>
          <w:right w:val="nil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95AFDD" w:themeColor="accent1" w:sz="4" w:space="0"/>
          <w:left w:val="nil"/>
          <w:bottom w:val="single" w:color="95AFDD" w:themeColor="accent1" w:sz="4" w:space="0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color="95AFDD" w:themeColor="accent1" w:sz="4" w:space="0"/>
          <w:left w:val="nil"/>
          <w:bottom w:val="single" w:color="95AFDD" w:themeColor="accent1" w:sz="4" w:space="0"/>
          <w:right w:val="nil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F4B58A" w:themeColor="accent2" w:sz="4" w:space="0"/>
          <w:left w:val="nil"/>
          <w:bottom w:val="single" w:color="F4B58A" w:themeColor="accent2" w:sz="4" w:space="0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color="F4B58A" w:themeColor="accent2" w:sz="4" w:space="0"/>
          <w:left w:val="nil"/>
          <w:bottom w:val="single" w:color="F4B58A" w:themeColor="accent2" w:sz="4" w:space="0"/>
          <w:right w:val="nil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CCCCCC" w:themeColor="accent3" w:sz="4" w:space="0"/>
          <w:left w:val="nil"/>
          <w:bottom w:val="single" w:color="CCCCCC" w:themeColor="accent3" w:sz="4" w:space="0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color="CCCCCC" w:themeColor="accent3" w:sz="4" w:space="0"/>
          <w:left w:val="nil"/>
          <w:bottom w:val="single" w:color="CCCCCC" w:themeColor="accent3" w:sz="4" w:space="0"/>
          <w:right w:val="nil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FFDB6F" w:themeColor="accent4" w:sz="4" w:space="0"/>
          <w:left w:val="nil"/>
          <w:bottom w:val="single" w:color="FFDB6F" w:themeColor="accent4" w:sz="4" w:space="0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color="FFDB6F" w:themeColor="accent4" w:sz="4" w:space="0"/>
          <w:left w:val="nil"/>
          <w:bottom w:val="single" w:color="FFDB6F" w:themeColor="accent4" w:sz="4" w:space="0"/>
          <w:right w:val="nil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A2C6E7" w:themeColor="accent5" w:sz="4" w:space="0"/>
          <w:left w:val="nil"/>
          <w:bottom w:val="single" w:color="A2C6E7" w:themeColor="accent5" w:sz="4" w:space="0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color="A2C6E7" w:themeColor="accent5" w:sz="4" w:space="0"/>
          <w:left w:val="nil"/>
          <w:bottom w:val="single" w:color="A2C6E7" w:themeColor="accent5" w:sz="4" w:space="0"/>
          <w:right w:val="nil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ADD394" w:themeColor="accent6" w:sz="4" w:space="0"/>
          <w:left w:val="nil"/>
          <w:bottom w:val="single" w:color="ADD394" w:themeColor="accent6" w:sz="4" w:space="0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color="ADD394" w:themeColor="accent6" w:sz="4" w:space="0"/>
          <w:left w:val="nil"/>
          <w:bottom w:val="single" w:color="ADD394" w:themeColor="accent6" w:sz="4" w:space="0"/>
          <w:right w:val="nil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firstRow">
      <w:rPr>
        <w:b/>
        <w:sz w:val="22"/>
      </w:rPr>
      <w:tblPr/>
      <w:tcPr>
        <w:shd w:val="clear" w:color="4472C4" w:fill="4472C4" w:themeFill="accen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1Horz">
      <w:rPr>
        <w:sz w:val="22"/>
      </w:rPr>
      <w:tblPr/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firstRow">
      <w:rPr>
        <w:b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F4B184" w:themeColor="accent2" w:sz="4" w:space="0"/>
          <w:right w:val="single" w:color="F4B184" w:themeColor="accent2" w:sz="4" w:space="0"/>
        </w:tcBorders>
      </w:tcPr>
    </w:tblStylePr>
    <w:tblStylePr w:type="band1Horz">
      <w:rPr>
        <w:sz w:val="22"/>
      </w:rPr>
      <w:tblPr/>
      <w:tcPr>
        <w:tcBorders>
          <w:top w:val="single" w:color="F4B184" w:themeColor="accent2" w:sz="4" w:space="0"/>
          <w:bottom w:val="single" w:color="F4B184" w:themeColor="accent2" w:sz="4" w:space="0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firstRow">
      <w:rPr>
        <w:b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C9C9C9" w:themeColor="accent3" w:sz="4" w:space="0"/>
          <w:right w:val="single" w:color="C9C9C9" w:themeColor="accent3" w:sz="4" w:space="0"/>
        </w:tcBorders>
      </w:tcPr>
    </w:tblStylePr>
    <w:tblStylePr w:type="band1Horz">
      <w:rPr>
        <w:sz w:val="22"/>
      </w:rPr>
      <w:tblPr/>
      <w:tcPr>
        <w:tcBorders>
          <w:top w:val="single" w:color="C9C9C9" w:themeColor="accent3" w:sz="4" w:space="0"/>
          <w:bottom w:val="single" w:color="C9C9C9" w:themeColor="accent3" w:sz="4" w:space="0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firstRow">
      <w:rPr>
        <w:b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FFD865" w:themeColor="accent4" w:sz="4" w:space="0"/>
          <w:right w:val="single" w:color="FFD865" w:themeColor="accent4" w:sz="4" w:space="0"/>
        </w:tcBorders>
      </w:tcPr>
    </w:tblStylePr>
    <w:tblStylePr w:type="band1Horz">
      <w:rPr>
        <w:sz w:val="22"/>
      </w:rPr>
      <w:tblPr/>
      <w:tcPr>
        <w:tcBorders>
          <w:top w:val="single" w:color="FFD865" w:themeColor="accent4" w:sz="4" w:space="0"/>
          <w:bottom w:val="single" w:color="FFD865" w:themeColor="accent4" w:sz="4" w:space="0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firstRow">
      <w:rPr>
        <w:b/>
        <w:sz w:val="22"/>
      </w:rPr>
      <w:tblPr/>
      <w:tcPr>
        <w:shd w:val="clear" w:color="9BC2E5" w:fill="9BC2E5" w:themeFill="accent5" w:themeFillTint="9a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9BC2E5" w:themeColor="accent5" w:sz="4" w:space="0"/>
          <w:right w:val="single" w:color="9BC2E5" w:themeColor="accent5" w:sz="4" w:space="0"/>
        </w:tcBorders>
      </w:tcPr>
    </w:tblStylePr>
    <w:tblStylePr w:type="band1Horz">
      <w:rPr>
        <w:sz w:val="22"/>
      </w:rPr>
      <w:tblPr/>
      <w:tcPr>
        <w:tcBorders>
          <w:top w:val="single" w:color="9BC2E5" w:themeColor="accent5" w:sz="4" w:space="0"/>
          <w:bottom w:val="single" w:color="9BC2E5" w:themeColor="accent5" w:sz="4" w:space="0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firstRow">
      <w:rPr>
        <w:b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A9D08E" w:themeColor="accent6" w:sz="4" w:space="0"/>
          <w:right w:val="single" w:color="A9D08E" w:themeColor="accent6" w:sz="4" w:space="0"/>
        </w:tcBorders>
      </w:tcPr>
    </w:tblStylePr>
    <w:tblStylePr w:type="band1Horz">
      <w:rPr>
        <w:sz w:val="22"/>
      </w:rPr>
      <w:tblPr/>
      <w:tcPr>
        <w:tcBorders>
          <w:top w:val="single" w:color="A9D08E" w:themeColor="accent6" w:sz="4" w:space="0"/>
          <w:bottom w:val="single" w:color="A9D08E" w:themeColor="accent6" w:sz="4" w:space="0"/>
        </w:tcBorders>
      </w:tcPr>
    </w:tblStylePr>
  </w:style>
  <w:style w:type="table" w:customStyle="1" w:styleId="-410">
    <w:name w:val="Список-таблица 41"/>
    <w:basedOn w:val="a1"/>
    <w:uiPriority w:val="9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firstRow">
      <w:rPr>
        <w:b/>
        <w:sz w:val="22"/>
      </w:rPr>
      <w:tblPr/>
      <w:tcPr>
        <w:shd w:val="clear" w:color="4472C4" w:fill="4472C4" w:themeFill="accen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firstRow">
      <w:rPr>
        <w:b/>
        <w:sz w:val="22"/>
      </w:rPr>
      <w:tblPr/>
      <w:tcPr>
        <w:shd w:val="clear" w:color="5B9BD5" w:fill="5B9BD5" w:themeFill="accent5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firstRow">
      <w:rPr>
        <w:b/>
        <w:color w:val="000000" w:themeColor="light1"/>
        <w:sz w:val="22"/>
      </w:rPr>
      <w:tblPr/>
      <w:tcPr>
        <w:tcBorders>
          <w:top w:val="single" w:color="7F7F7F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Row">
      <w:rPr>
        <w:b/>
        <w:color w:val="000000" w:themeColor="light1"/>
        <w:sz w:val="22"/>
      </w:rPr>
      <w:tblPr/>
    </w:tblStylePr>
    <w:tblStylePr w:type="firstCol">
      <w:rPr>
        <w:b/>
        <w:color w:val="000000" w:themeColor="light1"/>
        <w:sz w:val="22"/>
      </w:rPr>
      <w:tblPr/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</w:tblPr>
    <w:tblStylePr w:type="firstRow">
      <w:rPr>
        <w:b/>
        <w:color w:val="000000" w:themeColor="light1"/>
        <w:sz w:val="22"/>
      </w:rPr>
      <w:tblPr/>
      <w:tcPr>
        <w:tcBorders>
          <w:top w:val="single" w:color="4472C4" w:themeColor="accent1" w:sz="32" w:space="0"/>
          <w:bottom w:val="single" w:color="FFFFFF" w:themeColor="light1" w:sz="12" w:space="0"/>
        </w:tcBorders>
        <w:shd w:val="clear" w:color="4472C4" w:fill="4472C4" w:themeFill="accent1"/>
      </w:tcPr>
    </w:tblStylePr>
    <w:tblStylePr w:type="lastRow">
      <w:rPr>
        <w:b/>
        <w:color w:val="000000" w:themeColor="light1"/>
        <w:sz w:val="22"/>
      </w:rPr>
      <w:tblPr/>
    </w:tblStylePr>
    <w:tblStylePr w:type="firstCol">
      <w:rPr>
        <w:b/>
        <w:color w:val="000000" w:themeColor="light1"/>
        <w:sz w:val="22"/>
      </w:rPr>
      <w:tblPr/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472C4" w:fill="4472C4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472C4" w:fill="4472C4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472C4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firstRow">
      <w:rPr>
        <w:b/>
        <w:color w:val="000000" w:themeColor="light1"/>
        <w:sz w:val="22"/>
      </w:rPr>
      <w:tblPr/>
      <w:tcPr>
        <w:tcBorders>
          <w:top w:val="single" w:color="F4B184" w:themeColor="accent2" w:sz="32" w:space="0"/>
          <w:bottom w:val="single" w:color="FFFFFF" w:themeColor="light1" w:sz="12" w:space="0"/>
        </w:tcBorders>
        <w:shd w:val="clear" w:color="F4B184" w:fill="F4B184" w:themeFill="accent2" w:themeFillTint="97"/>
      </w:tcPr>
    </w:tblStylePr>
    <w:tblStylePr w:type="lastRow">
      <w:rPr>
        <w:b/>
        <w:color w:val="000000" w:themeColor="light1"/>
        <w:sz w:val="22"/>
      </w:rPr>
      <w:tblPr/>
    </w:tblStylePr>
    <w:tblStylePr w:type="firstCol">
      <w:rPr>
        <w:b/>
        <w:color w:val="000000" w:themeColor="light1"/>
        <w:sz w:val="22"/>
      </w:rPr>
      <w:tblPr/>
      <w:tcPr>
        <w:tcBorders>
          <w:left w:val="single" w:color="F4B184" w:themeColor="accent2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4B184" w:themeColor="accent2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firstRow">
      <w:rPr>
        <w:b/>
        <w:color w:val="000000" w:themeColor="light1"/>
        <w:sz w:val="22"/>
      </w:rPr>
      <w:tblPr/>
      <w:tcPr>
        <w:tcBorders>
          <w:top w:val="single" w:color="C9C9C9" w:themeColor="accent3" w:sz="32" w:space="0"/>
          <w:bottom w:val="single" w:color="FFFFFF" w:themeColor="light1" w:sz="12" w:space="0"/>
        </w:tcBorders>
        <w:shd w:val="clear" w:color="C9C9C9" w:fill="C9C9C9" w:themeFill="accent3" w:themeFillTint="98"/>
      </w:tcPr>
    </w:tblStylePr>
    <w:tblStylePr w:type="lastRow">
      <w:rPr>
        <w:b/>
        <w:color w:val="000000" w:themeColor="light1"/>
        <w:sz w:val="22"/>
      </w:rPr>
      <w:tblPr/>
    </w:tblStylePr>
    <w:tblStylePr w:type="firstCol">
      <w:rPr>
        <w:b/>
        <w:color w:val="000000" w:themeColor="light1"/>
        <w:sz w:val="22"/>
      </w:rPr>
      <w:tblPr/>
      <w:tcPr>
        <w:tcBorders>
          <w:left w:val="single" w:color="C9C9C9" w:themeColor="accent3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C9C9C9" w:themeColor="accent3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firstRow">
      <w:rPr>
        <w:b/>
        <w:color w:val="000000" w:themeColor="light1"/>
        <w:sz w:val="22"/>
      </w:rPr>
      <w:tblPr/>
      <w:tcPr>
        <w:tcBorders>
          <w:top w:val="single" w:color="FFD865" w:themeColor="accent4" w:sz="32" w:space="0"/>
          <w:bottom w:val="single" w:color="FFFFFF" w:themeColor="light1" w:sz="12" w:space="0"/>
        </w:tcBorders>
        <w:shd w:val="clear" w:color="FFD865" w:fill="FFD865" w:themeFill="accent4" w:themeFillTint="9a"/>
      </w:tcPr>
    </w:tblStylePr>
    <w:tblStylePr w:type="lastRow">
      <w:rPr>
        <w:b/>
        <w:color w:val="000000" w:themeColor="light1"/>
        <w:sz w:val="22"/>
      </w:rPr>
      <w:tblPr/>
    </w:tblStylePr>
    <w:tblStylePr w:type="firstCol">
      <w:rPr>
        <w:b/>
        <w:color w:val="000000" w:themeColor="light1"/>
        <w:sz w:val="22"/>
      </w:rPr>
      <w:tblPr/>
      <w:tcPr>
        <w:tcBorders>
          <w:left w:val="single" w:color="FFD865" w:themeColor="accent4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FD865" w:themeColor="accent4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</w:tblPr>
    <w:tblStylePr w:type="firstRow">
      <w:rPr>
        <w:b/>
        <w:color w:val="000000" w:themeColor="light1"/>
        <w:sz w:val="22"/>
      </w:rPr>
      <w:tblPr/>
      <w:tcPr>
        <w:tcBorders>
          <w:top w:val="single" w:color="9BC2E5" w:themeColor="accent5" w:sz="32" w:space="0"/>
          <w:bottom w:val="single" w:color="FFFFFF" w:themeColor="light1" w:sz="12" w:space="0"/>
        </w:tcBorders>
        <w:shd w:val="clear" w:color="9BC2E5" w:fill="9BC2E5" w:themeFill="accent5" w:themeFillTint="9a"/>
      </w:tcPr>
    </w:tblStylePr>
    <w:tblStylePr w:type="lastRow">
      <w:rPr>
        <w:b/>
        <w:color w:val="000000" w:themeColor="light1"/>
        <w:sz w:val="22"/>
      </w:rPr>
      <w:tblPr/>
    </w:tblStylePr>
    <w:tblStylePr w:type="firstCol">
      <w:rPr>
        <w:b/>
        <w:color w:val="000000" w:themeColor="light1"/>
        <w:sz w:val="22"/>
      </w:rPr>
      <w:tblPr/>
      <w:tcPr>
        <w:tcBorders>
          <w:left w:val="single" w:color="9BC2E5" w:themeColor="accent5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9BC2E5" w:themeColor="accent5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BC2E5" w:fill="9BC2E5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BC2E5" w:fill="9BC2E5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BC2E5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firstRow">
      <w:rPr>
        <w:b/>
        <w:color w:val="000000" w:themeColor="light1"/>
        <w:sz w:val="22"/>
      </w:rPr>
      <w:tblPr/>
      <w:tcPr>
        <w:tcBorders>
          <w:top w:val="single" w:color="A9D08E" w:themeColor="accent6" w:sz="32" w:space="0"/>
          <w:bottom w:val="single" w:color="FFFFFF" w:themeColor="light1" w:sz="12" w:space="0"/>
        </w:tcBorders>
        <w:shd w:val="clear" w:color="A9D08E" w:fill="A9D08E" w:themeFill="accent6" w:themeFillTint="98"/>
      </w:tcPr>
    </w:tblStylePr>
    <w:tblStylePr w:type="lastRow">
      <w:rPr>
        <w:b/>
        <w:color w:val="000000" w:themeColor="light1"/>
        <w:sz w:val="22"/>
      </w:rPr>
      <w:tblPr/>
    </w:tblStylePr>
    <w:tblStylePr w:type="firstCol">
      <w:rPr>
        <w:b/>
        <w:color w:val="000000" w:themeColor="light1"/>
        <w:sz w:val="22"/>
      </w:rPr>
      <w:tblPr/>
      <w:tcPr>
        <w:tcBorders>
          <w:left w:val="single" w:color="A9D08E" w:themeColor="accent6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A9D08E" w:themeColor="accent6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color w:val="000000" w:themeColor="text1"/>
      </w:rPr>
      <w:tblPr/>
      <w:tcPr>
        <w:tcBorders>
          <w:bottom w:val="single" w:color="7F7F7F" w:themeColor="text1" w:sz="4" w:space="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color="7F7F7F" w:themeColor="text1" w:sz="4" w:space="0"/>
        </w:tcBorders>
      </w:tcPr>
    </w:tblStylePr>
    <w:tblStylePr w:type="firstCol">
      <w:rPr>
        <w:b/>
        <w:color w:val="000000" w:themeColor="text1"/>
      </w:rPr>
      <w:tblPr/>
    </w:tblStylePr>
    <w:tblStylePr w:type="lastCol">
      <w:rPr>
        <w:b/>
        <w:color w:val="000000" w:themeColor="text1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  <w:tblPr/>
    </w:tblStylePr>
  </w:style>
  <w:style w:type="table" w:customStyle="1" w:styleId="ListTable6Colorful-Accent1">
    <w:name w:val="List Table 6 Colorful - Accent 1"/>
    <w:basedOn w:val="a1"/>
    <w:uiPriority w:val="99"/>
    <w:tblPr>
      <w:tblBorders>
        <w:top w:val="single" w:color="4472C4" w:themeColor="accent1" w:sz="4" w:space="0"/>
        <w:bottom w:val="single" w:color="4472C4" w:themeColor="accent1" w:sz="4" w:space="0"/>
      </w:tblBorders>
    </w:tblPr>
    <w:tblStylePr w:type="firstRow">
      <w:rPr>
        <w:b/>
        <w:color w:val="000000" w:themeColor="accent1" w:themeShade="94"/>
      </w:rPr>
      <w:tblPr/>
      <w:tcPr>
        <w:tcBorders>
          <w:bottom w:val="single" w:color="4472C4" w:themeColor="accent1" w:sz="4" w:space="0"/>
        </w:tcBorders>
      </w:tcPr>
    </w:tblStylePr>
    <w:tblStylePr w:type="lastRow">
      <w:rPr>
        <w:b/>
        <w:color w:val="000000" w:themeColor="accent1" w:themeShade="94"/>
      </w:rPr>
      <w:tblPr/>
      <w:tcPr>
        <w:tcBorders>
          <w:top w:val="single" w:color="4472C4" w:themeColor="accent1" w:sz="4" w:space="0"/>
        </w:tcBorders>
      </w:tcPr>
    </w:tblStylePr>
    <w:tblStylePr w:type="firstCol">
      <w:rPr>
        <w:b/>
        <w:color w:val="000000" w:themeColor="accent1" w:themeShade="94"/>
      </w:rPr>
      <w:tblPr/>
    </w:tblStylePr>
    <w:tblStylePr w:type="lastCol">
      <w:rPr>
        <w:b/>
        <w:color w:val="000000" w:themeColor="accent1" w:themeShade="94"/>
      </w:rPr>
      <w:tblPr/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000000" w:themeColor="accent1" w:themeShade="94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000000" w:themeColor="accent1" w:themeShade="94"/>
        <w:sz w:val="22"/>
      </w:rPr>
      <w:tblPr/>
    </w:tblStylePr>
  </w:style>
  <w:style w:type="table" w:customStyle="1" w:styleId="ListTable6Colorful-Accent2">
    <w:name w:val="List Table 6 Colorful - Accent 2"/>
    <w:basedOn w:val="a1"/>
    <w:uiPriority w:val="99"/>
    <w:tblPr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firstRow">
      <w:rPr>
        <w:b/>
        <w:color w:val="000000" w:themeColor="accent2" w:themeTint="96"/>
      </w:rPr>
      <w:tblPr/>
      <w:tcPr>
        <w:tcBorders>
          <w:bottom w:val="single" w:color="F4B184" w:themeColor="accent2" w:sz="4" w:space="0"/>
        </w:tcBorders>
      </w:tcPr>
    </w:tblStylePr>
    <w:tblStylePr w:type="lastRow">
      <w:rPr>
        <w:b/>
        <w:color w:val="000000" w:themeColor="accent2" w:themeTint="96"/>
      </w:rPr>
      <w:tblPr/>
      <w:tcPr>
        <w:tcBorders>
          <w:top w:val="single" w:color="F4B184" w:themeColor="accent2" w:sz="4" w:space="0"/>
        </w:tcBorders>
      </w:tcPr>
    </w:tblStylePr>
    <w:tblStylePr w:type="firstCol">
      <w:rPr>
        <w:b/>
        <w:color w:val="000000" w:themeColor="accent2" w:themeTint="96"/>
      </w:rPr>
      <w:tblPr/>
    </w:tblStylePr>
    <w:tblStylePr w:type="lastCol">
      <w:rPr>
        <w:b/>
        <w:color w:val="000000" w:themeColor="accent2" w:themeTint="96"/>
      </w:rPr>
      <w:tblPr/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000000" w:themeColor="accent2" w:themeTint="96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000000" w:themeColor="accent2" w:themeTint="96"/>
        <w:sz w:val="22"/>
      </w:rPr>
      <w:tblPr/>
    </w:tblStylePr>
  </w:style>
  <w:style w:type="table" w:customStyle="1" w:styleId="ListTable6Colorful-Accent3">
    <w:name w:val="List Table 6 Colorful - Accent 3"/>
    <w:basedOn w:val="a1"/>
    <w:uiPriority w:val="99"/>
    <w:tblPr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firstRow">
      <w:rPr>
        <w:b/>
        <w:color w:val="000000" w:themeColor="accent3" w:themeTint="99"/>
      </w:rPr>
      <w:tblPr/>
      <w:tcPr>
        <w:tcBorders>
          <w:bottom w:val="single" w:color="C9C9C9" w:themeColor="accent3" w:sz="4" w:space="0"/>
        </w:tcBorders>
      </w:tcPr>
    </w:tblStylePr>
    <w:tblStylePr w:type="lastRow">
      <w:rPr>
        <w:b/>
        <w:color w:val="000000" w:themeColor="accent3" w:themeTint="99"/>
      </w:rPr>
      <w:tblPr/>
      <w:tcPr>
        <w:tcBorders>
          <w:top w:val="single" w:color="C9C9C9" w:themeColor="accent3" w:sz="4" w:space="0"/>
        </w:tcBorders>
      </w:tcPr>
    </w:tblStylePr>
    <w:tblStylePr w:type="firstCol">
      <w:rPr>
        <w:b/>
        <w:color w:val="000000" w:themeColor="accent3" w:themeTint="99"/>
      </w:rPr>
      <w:tblPr/>
    </w:tblStylePr>
    <w:tblStylePr w:type="lastCol">
      <w:rPr>
        <w:b/>
        <w:color w:val="000000" w:themeColor="accent3" w:themeTint="99"/>
      </w:rPr>
      <w:tblPr/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000000" w:themeColor="accent3" w:themeTint="99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000000" w:themeColor="accent3" w:themeTint="99"/>
        <w:sz w:val="22"/>
      </w:rPr>
      <w:tblPr/>
    </w:tblStylePr>
  </w:style>
  <w:style w:type="table" w:customStyle="1" w:styleId="ListTable6Colorful-Accent4">
    <w:name w:val="List Table 6 Colorful - Accent 4"/>
    <w:basedOn w:val="a1"/>
    <w:uiPriority w:val="99"/>
    <w:tblPr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firstRow">
      <w:rPr>
        <w:b/>
        <w:color w:val="000000" w:themeColor="accent4" w:themeTint="99"/>
      </w:rPr>
      <w:tblPr/>
      <w:tcPr>
        <w:tcBorders>
          <w:bottom w:val="single" w:color="FFD865" w:themeColor="accent4" w:sz="4" w:space="0"/>
        </w:tcBorders>
      </w:tcPr>
    </w:tblStylePr>
    <w:tblStylePr w:type="lastRow">
      <w:rPr>
        <w:b/>
        <w:color w:val="000000" w:themeColor="accent4" w:themeTint="99"/>
      </w:rPr>
      <w:tblPr/>
      <w:tcPr>
        <w:tcBorders>
          <w:top w:val="single" w:color="FFD865" w:themeColor="accent4" w:sz="4" w:space="0"/>
        </w:tcBorders>
      </w:tcPr>
    </w:tblStylePr>
    <w:tblStylePr w:type="firstCol">
      <w:rPr>
        <w:b/>
        <w:color w:val="000000" w:themeColor="accent4" w:themeTint="99"/>
      </w:rPr>
      <w:tblPr/>
    </w:tblStylePr>
    <w:tblStylePr w:type="lastCol">
      <w:rPr>
        <w:b/>
        <w:color w:val="000000" w:themeColor="accent4" w:themeTint="99"/>
      </w:rPr>
      <w:tblPr/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000000" w:themeColor="accent4" w:themeTint="99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000000" w:themeColor="accent4" w:themeTint="99"/>
        <w:sz w:val="22"/>
      </w:rPr>
      <w:tblPr/>
    </w:tblStylePr>
  </w:style>
  <w:style w:type="table" w:customStyle="1" w:styleId="ListTable6Colorful-Accent5">
    <w:name w:val="List Table 6 Colorful - Accent 5"/>
    <w:basedOn w:val="a1"/>
    <w:uiPriority w:val="99"/>
    <w:tblPr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firstRow">
      <w:rPr>
        <w:b/>
        <w:color w:val="000000" w:themeColor="accent5" w:themeTint="99"/>
      </w:rPr>
      <w:tblPr/>
      <w:tcPr>
        <w:tcBorders>
          <w:bottom w:val="single" w:color="9BC2E5" w:themeColor="accent5" w:sz="4" w:space="0"/>
        </w:tcBorders>
      </w:tcPr>
    </w:tblStylePr>
    <w:tblStylePr w:type="lastRow">
      <w:rPr>
        <w:b/>
        <w:color w:val="000000" w:themeColor="accent5" w:themeTint="99"/>
      </w:rPr>
      <w:tblPr/>
      <w:tcPr>
        <w:tcBorders>
          <w:top w:val="single" w:color="9BC2E5" w:themeColor="accent5" w:sz="4" w:space="0"/>
        </w:tcBorders>
      </w:tcPr>
    </w:tblStylePr>
    <w:tblStylePr w:type="firstCol">
      <w:rPr>
        <w:b/>
        <w:color w:val="000000" w:themeColor="accent5" w:themeTint="99"/>
      </w:rPr>
      <w:tblPr/>
    </w:tblStylePr>
    <w:tblStylePr w:type="lastCol">
      <w:rPr>
        <w:b/>
        <w:color w:val="000000" w:themeColor="accent5" w:themeTint="99"/>
      </w:rPr>
      <w:tblPr/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000000" w:themeColor="accent5" w:themeTint="99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000000" w:themeColor="accent5" w:themeTint="99"/>
        <w:sz w:val="22"/>
      </w:rPr>
      <w:tblPr/>
    </w:tblStylePr>
  </w:style>
  <w:style w:type="table" w:customStyle="1" w:styleId="ListTable6Colorful-Accent6">
    <w:name w:val="List Table 6 Colorful - Accent 6"/>
    <w:basedOn w:val="a1"/>
    <w:uiPriority w:val="99"/>
    <w:tblPr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firstRow">
      <w:rPr>
        <w:b/>
        <w:color w:val="000000" w:themeColor="accent6" w:themeTint="99"/>
      </w:rPr>
      <w:tblPr/>
      <w:tcPr>
        <w:tcBorders>
          <w:bottom w:val="single" w:color="A9D08E" w:themeColor="accent6" w:sz="4" w:space="0"/>
        </w:tcBorders>
      </w:tcPr>
    </w:tblStylePr>
    <w:tblStylePr w:type="lastRow">
      <w:rPr>
        <w:b/>
        <w:color w:val="000000" w:themeColor="accent6" w:themeTint="99"/>
      </w:rPr>
      <w:tblPr/>
      <w:tcPr>
        <w:tcBorders>
          <w:top w:val="single" w:color="A9D08E" w:themeColor="accent6" w:sz="4" w:space="0"/>
        </w:tcBorders>
      </w:tcPr>
    </w:tblStylePr>
    <w:tblStylePr w:type="firstCol">
      <w:rPr>
        <w:b/>
        <w:color w:val="000000" w:themeColor="accent6" w:themeTint="99"/>
      </w:rPr>
      <w:tblPr/>
    </w:tblStylePr>
    <w:tblStylePr w:type="lastCol">
      <w:rPr>
        <w:b/>
        <w:color w:val="000000" w:themeColor="accent6" w:themeTint="99"/>
      </w:rPr>
      <w:tblPr/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000000" w:themeColor="accent6" w:themeTint="99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000000" w:themeColor="accent6" w:themeTint="99"/>
        <w:sz w:val="22"/>
      </w:rPr>
      <w:tblPr/>
    </w:tblStylePr>
  </w:style>
  <w:style w:type="table" w:customStyle="1" w:styleId="-710">
    <w:name w:val="Список-таблица 7 цветная1"/>
    <w:basedOn w:val="a1"/>
    <w:uiPriority w:val="99"/>
    <w:tblPr>
      <w:tblBorders>
        <w:right w:val="single" w:color="7F7F7F" w:themeColor="text1" w:themeTint="80" w:sz="4" w:space="0"/>
      </w:tblBorders>
    </w:tblPr>
    <w:tblStylePr w:type="firstRow">
      <w:rPr>
        <w:i/>
        <w:color w:val="000000" w:themeColor="text1" w:themeTint="80"/>
        <w:sz w:val="22"/>
      </w:rPr>
      <w:tblPr/>
      <w:tcPr>
        <w:tcBorders>
          <w:top w:val="nil"/>
          <w:left w:val="nil"/>
          <w:bottom w:val="single" w:color="7F7F7F" w:themeColor="text1" w:sz="4" w:space="0"/>
          <w:right w:val="nil"/>
        </w:tcBorders>
        <w:shd w:val="clear" w:color="FFFFFF" w:fill="FFFFFF" w:themeFill="light1"/>
      </w:tcPr>
    </w:tblStylePr>
    <w:tblStylePr w:type="lastRow">
      <w:rPr>
        <w:i/>
        <w:color w:val="000000" w:themeColor="text1" w:themeTint="80"/>
        <w:sz w:val="22"/>
      </w:rPr>
      <w:tblPr/>
      <w:tcPr>
        <w:tcBorders>
          <w:top w:val="single" w:color="7F7F7F" w:themeColor="text1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000000" w:themeColor="text1" w:themeTint="80"/>
        <w:sz w:val="22"/>
      </w:rPr>
      <w:tblPr/>
      <w:tcPr>
        <w:tcBorders>
          <w:top w:val="nil"/>
          <w:left w:val="nil"/>
          <w:bottom w:val="nil"/>
          <w:right w:val="single" w:color="7F7F7F" w:themeColor="text1" w:sz="4" w:space="0"/>
        </w:tcBorders>
        <w:shd w:val="clear" w:color="FFFFFF" w:fill="auto"/>
      </w:tcPr>
    </w:tblStylePr>
    <w:tblStylePr w:type="lastCol">
      <w:rPr>
        <w:i/>
        <w:color w:val="000000" w:themeColor="text1" w:themeTint="80"/>
        <w:sz w:val="22"/>
      </w:rPr>
      <w:tblPr/>
      <w:tcPr>
        <w:tcBorders>
          <w:top w:val="nil"/>
          <w:left w:val="single" w:color="7F7F7F" w:themeColor="text1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 w:themeTint="80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 w:themeTint="80"/>
        <w:sz w:val="22"/>
      </w:rPr>
      <w:tblPr/>
    </w:tblStylePr>
  </w:style>
  <w:style w:type="table" w:customStyle="1" w:styleId="ListTable7Colorful-Accent1">
    <w:name w:val="List Table 7 Colorful - Accent 1"/>
    <w:basedOn w:val="a1"/>
    <w:uiPriority w:val="99"/>
    <w:tblPr>
      <w:tblBorders>
        <w:right w:val="single" w:color="4472C4" w:themeColor="accent1" w:sz="4" w:space="0"/>
      </w:tblBorders>
    </w:tblPr>
    <w:tblStylePr w:type="firstRow">
      <w:rPr>
        <w:i/>
        <w:color w:val="000000" w:themeColor="accent1" w:themeShade="94"/>
        <w:sz w:val="22"/>
      </w:rPr>
      <w:tblPr/>
      <w:tcPr>
        <w:tcBorders>
          <w:top w:val="nil"/>
          <w:left w:val="nil"/>
          <w:bottom w:val="single" w:color="4472C4" w:themeColor="accent1" w:sz="4" w:space="0"/>
          <w:right w:val="nil"/>
        </w:tcBorders>
        <w:shd w:val="clear" w:color="FFFFFF" w:fill="FFFFFF" w:themeFill="light1"/>
      </w:tcPr>
    </w:tblStylePr>
    <w:tblStylePr w:type="lastRow">
      <w:rPr>
        <w:i/>
        <w:color w:val="000000" w:themeColor="accent1" w:themeShade="94"/>
        <w:sz w:val="22"/>
      </w:rPr>
      <w:tblPr/>
      <w:tcPr>
        <w:tcBorders>
          <w:top w:val="single" w:color="4472C4" w:themeColor="accent1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000000" w:themeColor="accent1" w:themeShade="94"/>
        <w:sz w:val="22"/>
      </w:rPr>
      <w:tblPr/>
      <w:tcPr>
        <w:tcBorders>
          <w:top w:val="nil"/>
          <w:left w:val="nil"/>
          <w:bottom w:val="nil"/>
          <w:right w:val="single" w:color="4472C4" w:themeColor="accent1" w:sz="4" w:space="0"/>
        </w:tcBorders>
        <w:shd w:val="clear" w:color="FFFFFF" w:fill="auto"/>
      </w:tcPr>
    </w:tblStylePr>
    <w:tblStylePr w:type="lastCol">
      <w:rPr>
        <w:i/>
        <w:color w:val="000000" w:themeColor="accent1" w:themeShade="94"/>
        <w:sz w:val="22"/>
      </w:rPr>
      <w:tblPr/>
      <w:tcPr>
        <w:tcBorders>
          <w:top w:val="nil"/>
          <w:left w:val="single" w:color="4472C4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000000" w:themeColor="accent1" w:themeShade="94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000000" w:themeColor="accent1" w:themeShade="94"/>
        <w:sz w:val="22"/>
      </w:rPr>
      <w:tblPr/>
    </w:tblStylePr>
  </w:style>
  <w:style w:type="table" w:customStyle="1" w:styleId="ListTable7Colorful-Accent2">
    <w:name w:val="List Table 7 Colorful - Accent 2"/>
    <w:basedOn w:val="a1"/>
    <w:uiPriority w:val="99"/>
    <w:tblPr>
      <w:tblBorders>
        <w:right w:val="single" w:color="F4B184" w:themeColor="accent2" w:themeTint="97" w:sz="4" w:space="0"/>
      </w:tblBorders>
    </w:tblPr>
    <w:tblStylePr w:type="firstRow">
      <w:rPr>
        <w:i/>
        <w:color w:val="000000" w:themeColor="accent2" w:themeTint="96"/>
        <w:sz w:val="22"/>
      </w:rPr>
      <w:tblPr/>
      <w:tcPr>
        <w:tcBorders>
          <w:top w:val="nil"/>
          <w:left w:val="nil"/>
          <w:bottom w:val="single" w:color="F4B184" w:themeColor="accent2" w:sz="4" w:space="0"/>
          <w:right w:val="nil"/>
        </w:tcBorders>
        <w:shd w:val="clear" w:color="FFFFFF" w:fill="FFFFFF" w:themeFill="light1"/>
      </w:tcPr>
    </w:tblStylePr>
    <w:tblStylePr w:type="lastRow">
      <w:rPr>
        <w:i/>
        <w:color w:val="000000" w:themeColor="accent2" w:themeTint="96"/>
        <w:sz w:val="22"/>
      </w:rPr>
      <w:tblPr/>
      <w:tcPr>
        <w:tcBorders>
          <w:top w:val="single" w:color="F4B184" w:themeColor="accent2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000000" w:themeColor="accent2" w:themeTint="96"/>
        <w:sz w:val="22"/>
      </w:rPr>
      <w:tblPr/>
      <w:tcPr>
        <w:tcBorders>
          <w:top w:val="nil"/>
          <w:left w:val="nil"/>
          <w:bottom w:val="nil"/>
          <w:right w:val="single" w:color="F4B184" w:themeColor="accent2" w:sz="4" w:space="0"/>
        </w:tcBorders>
        <w:shd w:val="clear" w:color="FFFFFF" w:fill="auto"/>
      </w:tcPr>
    </w:tblStylePr>
    <w:tblStylePr w:type="lastCol">
      <w:rPr>
        <w:i/>
        <w:color w:val="000000" w:themeColor="accent2" w:themeTint="96"/>
        <w:sz w:val="22"/>
      </w:rPr>
      <w:tblPr/>
      <w:tcPr>
        <w:tcBorders>
          <w:top w:val="nil"/>
          <w:left w:val="single" w:color="F4B184" w:themeColor="accent2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000000" w:themeColor="accent2" w:themeTint="96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000000" w:themeColor="accent2" w:themeTint="96"/>
        <w:sz w:val="22"/>
      </w:rPr>
      <w:tblPr/>
    </w:tblStylePr>
  </w:style>
  <w:style w:type="table" w:customStyle="1" w:styleId="ListTable7Colorful-Accent3">
    <w:name w:val="List Table 7 Colorful - Accent 3"/>
    <w:basedOn w:val="a1"/>
    <w:uiPriority w:val="99"/>
    <w:tblPr>
      <w:tblBorders>
        <w:right w:val="single" w:color="C9C9C9" w:themeColor="accent3" w:themeTint="98" w:sz="4" w:space="0"/>
      </w:tblBorders>
    </w:tblPr>
    <w:tblStylePr w:type="firstRow">
      <w:rPr>
        <w:i/>
        <w:color w:val="000000" w:themeColor="accent3" w:themeTint="99"/>
        <w:sz w:val="22"/>
      </w:rPr>
      <w:tblPr/>
      <w:tcPr>
        <w:tcBorders>
          <w:top w:val="nil"/>
          <w:left w:val="nil"/>
          <w:bottom w:val="single" w:color="C9C9C9" w:themeColor="accent3" w:sz="4" w:space="0"/>
          <w:right w:val="nil"/>
        </w:tcBorders>
        <w:shd w:val="clear" w:color="FFFFFF" w:fill="FFFFFF" w:themeFill="light1"/>
      </w:tcPr>
    </w:tblStylePr>
    <w:tblStylePr w:type="lastRow">
      <w:rPr>
        <w:i/>
        <w:color w:val="000000" w:themeColor="accent3" w:themeTint="99"/>
        <w:sz w:val="22"/>
      </w:rPr>
      <w:tblPr/>
      <w:tcPr>
        <w:tcBorders>
          <w:top w:val="single" w:color="C9C9C9" w:themeColor="accent3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000000" w:themeColor="accent3" w:themeTint="99"/>
        <w:sz w:val="22"/>
      </w:rPr>
      <w:tblPr/>
      <w:tcPr>
        <w:tcBorders>
          <w:top w:val="nil"/>
          <w:left w:val="nil"/>
          <w:bottom w:val="nil"/>
          <w:right w:val="single" w:color="C9C9C9" w:themeColor="accent3" w:sz="4" w:space="0"/>
        </w:tcBorders>
        <w:shd w:val="clear" w:color="FFFFFF" w:fill="auto"/>
      </w:tcPr>
    </w:tblStylePr>
    <w:tblStylePr w:type="lastCol">
      <w:rPr>
        <w:i/>
        <w:color w:val="000000" w:themeColor="accent3" w:themeTint="99"/>
        <w:sz w:val="22"/>
      </w:rPr>
      <w:tblPr/>
      <w:tcPr>
        <w:tcBorders>
          <w:top w:val="nil"/>
          <w:left w:val="single" w:color="C9C9C9" w:themeColor="accent3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000000" w:themeColor="accent3" w:themeTint="99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000000" w:themeColor="accent3" w:themeTint="99"/>
        <w:sz w:val="22"/>
      </w:rPr>
      <w:tblPr/>
    </w:tblStylePr>
  </w:style>
  <w:style w:type="table" w:customStyle="1" w:styleId="ListTable7Colorful-Accent4">
    <w:name w:val="List Table 7 Colorful - Accent 4"/>
    <w:basedOn w:val="a1"/>
    <w:uiPriority w:val="99"/>
    <w:tblPr>
      <w:tblBorders>
        <w:right w:val="single" w:color="FFD865" w:themeColor="accent4" w:themeTint="9a" w:sz="4" w:space="0"/>
      </w:tblBorders>
    </w:tblPr>
    <w:tblStylePr w:type="firstRow">
      <w:rPr>
        <w:i/>
        <w:color w:val="000000" w:themeColor="accent4" w:themeTint="99"/>
        <w:sz w:val="22"/>
      </w:rPr>
      <w:tblPr/>
      <w:tcPr>
        <w:tcBorders>
          <w:top w:val="nil"/>
          <w:left w:val="nil"/>
          <w:bottom w:val="single" w:color="FFD865" w:themeColor="accent4" w:sz="4" w:space="0"/>
          <w:right w:val="nil"/>
        </w:tcBorders>
        <w:shd w:val="clear" w:color="FFFFFF" w:fill="FFFFFF" w:themeFill="light1"/>
      </w:tcPr>
    </w:tblStylePr>
    <w:tblStylePr w:type="lastRow">
      <w:rPr>
        <w:i/>
        <w:color w:val="000000" w:themeColor="accent4" w:themeTint="99"/>
        <w:sz w:val="22"/>
      </w:rPr>
      <w:tblPr/>
      <w:tcPr>
        <w:tcBorders>
          <w:top w:val="single" w:color="FFD865" w:themeColor="accent4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000000" w:themeColor="accent4" w:themeTint="99"/>
        <w:sz w:val="22"/>
      </w:rPr>
      <w:tblPr/>
      <w:tcPr>
        <w:tcBorders>
          <w:top w:val="nil"/>
          <w:left w:val="nil"/>
          <w:bottom w:val="nil"/>
          <w:right w:val="single" w:color="FFD865" w:themeColor="accent4" w:sz="4" w:space="0"/>
        </w:tcBorders>
        <w:shd w:val="clear" w:color="FFFFFF" w:fill="auto"/>
      </w:tcPr>
    </w:tblStylePr>
    <w:tblStylePr w:type="lastCol">
      <w:rPr>
        <w:i/>
        <w:color w:val="000000" w:themeColor="accent4" w:themeTint="99"/>
        <w:sz w:val="22"/>
      </w:rPr>
      <w:tblPr/>
      <w:tcPr>
        <w:tcBorders>
          <w:top w:val="nil"/>
          <w:left w:val="single" w:color="FFD865" w:themeColor="accent4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000000" w:themeColor="accent4" w:themeTint="99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000000" w:themeColor="accent4" w:themeTint="99"/>
        <w:sz w:val="22"/>
      </w:rPr>
      <w:tblPr/>
    </w:tblStylePr>
  </w:style>
  <w:style w:type="table" w:customStyle="1" w:styleId="ListTable7Colorful-Accent5">
    <w:name w:val="List Table 7 Colorful - Accent 5"/>
    <w:basedOn w:val="a1"/>
    <w:uiPriority w:val="99"/>
    <w:tblPr>
      <w:tblBorders>
        <w:right w:val="single" w:color="9BC2E5" w:themeColor="accent5" w:themeTint="9a" w:sz="4" w:space="0"/>
      </w:tblBorders>
    </w:tblPr>
    <w:tblStylePr w:type="firstRow">
      <w:rPr>
        <w:i/>
        <w:color w:val="000000" w:themeColor="accent5" w:themeTint="99"/>
        <w:sz w:val="22"/>
      </w:rPr>
      <w:tblPr/>
      <w:tcPr>
        <w:tcBorders>
          <w:top w:val="nil"/>
          <w:left w:val="nil"/>
          <w:bottom w:val="single" w:color="9BC2E5" w:themeColor="accent5" w:sz="4" w:space="0"/>
          <w:right w:val="nil"/>
        </w:tcBorders>
        <w:shd w:val="clear" w:color="FFFFFF" w:fill="FFFFFF" w:themeFill="light1"/>
      </w:tcPr>
    </w:tblStylePr>
    <w:tblStylePr w:type="lastRow">
      <w:rPr>
        <w:i/>
        <w:color w:val="000000" w:themeColor="accent5" w:themeTint="99"/>
        <w:sz w:val="22"/>
      </w:rPr>
      <w:tblPr/>
      <w:tcPr>
        <w:tcBorders>
          <w:top w:val="single" w:color="9BC2E5" w:themeColor="accent5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000000" w:themeColor="accent5" w:themeTint="99"/>
        <w:sz w:val="22"/>
      </w:rPr>
      <w:tblPr/>
      <w:tcPr>
        <w:tcBorders>
          <w:top w:val="nil"/>
          <w:left w:val="nil"/>
          <w:bottom w:val="nil"/>
          <w:right w:val="single" w:color="9BC2E5" w:themeColor="accent5" w:sz="4" w:space="0"/>
        </w:tcBorders>
        <w:shd w:val="clear" w:color="FFFFFF" w:fill="auto"/>
      </w:tcPr>
    </w:tblStylePr>
    <w:tblStylePr w:type="lastCol">
      <w:rPr>
        <w:i/>
        <w:color w:val="000000" w:themeColor="accent5" w:themeTint="99"/>
        <w:sz w:val="22"/>
      </w:rPr>
      <w:tblPr/>
      <w:tcPr>
        <w:tcBorders>
          <w:top w:val="nil"/>
          <w:left w:val="single" w:color="9BC2E5" w:themeColor="accent5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000000" w:themeColor="accent5" w:themeTint="99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000000" w:themeColor="accent5" w:themeTint="99"/>
        <w:sz w:val="22"/>
      </w:rPr>
      <w:tblPr/>
    </w:tblStylePr>
  </w:style>
  <w:style w:type="table" w:customStyle="1" w:styleId="ListTable7Colorful-Accent6">
    <w:name w:val="List Table 7 Colorful - Accent 6"/>
    <w:basedOn w:val="a1"/>
    <w:uiPriority w:val="99"/>
    <w:tblPr>
      <w:tblBorders>
        <w:right w:val="single" w:color="A9D08E" w:themeColor="accent6" w:themeTint="98" w:sz="4" w:space="0"/>
      </w:tblBorders>
    </w:tblPr>
    <w:tblStylePr w:type="firstRow">
      <w:rPr>
        <w:i/>
        <w:color w:val="000000" w:themeColor="accent6" w:themeTint="99"/>
        <w:sz w:val="22"/>
      </w:rPr>
      <w:tblPr/>
      <w:tcPr>
        <w:tcBorders>
          <w:top w:val="nil"/>
          <w:left w:val="nil"/>
          <w:bottom w:val="single" w:color="A9D08E" w:themeColor="accent6" w:sz="4" w:space="0"/>
          <w:right w:val="nil"/>
        </w:tcBorders>
        <w:shd w:val="clear" w:color="FFFFFF" w:fill="FFFFFF" w:themeFill="light1"/>
      </w:tcPr>
    </w:tblStylePr>
    <w:tblStylePr w:type="lastRow">
      <w:rPr>
        <w:i/>
        <w:color w:val="000000" w:themeColor="accent6" w:themeTint="99"/>
        <w:sz w:val="22"/>
      </w:rPr>
      <w:tblPr/>
      <w:tcPr>
        <w:tcBorders>
          <w:top w:val="single" w:color="A9D08E" w:themeColor="accent6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000000" w:themeColor="accent6" w:themeTint="99"/>
        <w:sz w:val="22"/>
      </w:rPr>
      <w:tblPr/>
      <w:tcPr>
        <w:tcBorders>
          <w:top w:val="nil"/>
          <w:left w:val="nil"/>
          <w:bottom w:val="nil"/>
          <w:right w:val="single" w:color="A9D08E" w:themeColor="accent6" w:sz="4" w:space="0"/>
        </w:tcBorders>
        <w:shd w:val="clear" w:color="FFFFFF" w:fill="auto"/>
      </w:tcPr>
    </w:tblStylePr>
    <w:tblStylePr w:type="lastCol">
      <w:rPr>
        <w:i/>
        <w:color w:val="000000" w:themeColor="accent6" w:themeTint="99"/>
        <w:sz w:val="22"/>
      </w:rPr>
      <w:tblPr/>
      <w:tcPr>
        <w:tcBorders>
          <w:top w:val="nil"/>
          <w:left w:val="single" w:color="A9D08E" w:themeColor="accent6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000000" w:themeColor="accent6" w:themeTint="99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000000" w:themeColor="accent6" w:themeTint="99"/>
        <w:sz w:val="22"/>
      </w:rPr>
      <w:tblPr/>
    </w:tblStylePr>
  </w:style>
  <w:style w:type="table" w:customStyle="1" w:styleId="Lined-Accent">
    <w:name w:val="Lined - Accent"/>
    <w:basedOn w:val="a1"/>
    <w:uiPriority w:val="99"/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tblStylePr w:type="firstRow">
      <w:rPr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tblStylePr w:type="firstRow">
      <w:rPr>
        <w:sz w:val="22"/>
      </w:rPr>
      <w:tblPr/>
      <w:tcPr>
        <w:shd w:val="clear" w:color="5B9BD5" w:fill="5B9BD5" w:themeFill="accent5"/>
      </w:tcPr>
    </w:tblStylePr>
    <w:tblStylePr w:type="lastRow">
      <w:rPr>
        <w:sz w:val="22"/>
      </w:rPr>
      <w:tblPr/>
      <w:tcPr>
        <w:shd w:val="clear" w:color="5B9BD5" w:fill="5B9BD5" w:themeFill="accent5"/>
      </w:tcPr>
    </w:tblStylePr>
    <w:tblStylePr w:type="firstCol">
      <w:rPr>
        <w:sz w:val="22"/>
      </w:rPr>
      <w:tblPr/>
      <w:tcPr>
        <w:shd w:val="clear" w:color="5B9BD5" w:fill="5B9BD5" w:themeFill="accent5"/>
      </w:tcPr>
    </w:tblStylePr>
    <w:tblStylePr w:type="lastCol">
      <w:rPr>
        <w:sz w:val="22"/>
      </w:rPr>
      <w:tblPr/>
      <w:tcPr>
        <w:shd w:val="clear" w:color="5B9BD5" w:fill="5B9BD5" w:themeFill="accent5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tblPr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tblPr>
      <w:tblBorders>
        <w:top w:val="single" w:color="254175" w:themeColor="accent1" w:sz="4" w:space="0"/>
        <w:left w:val="single" w:color="254175" w:themeColor="accent1" w:sz="4" w:space="0"/>
        <w:bottom w:val="single" w:color="254175" w:themeColor="accent1" w:sz="4" w:space="0"/>
        <w:right w:val="single" w:color="254175" w:themeColor="accent1" w:sz="4" w:space="0"/>
        <w:insideH w:val="single" w:color="254175" w:themeColor="accent1" w:sz="4" w:space="0"/>
        <w:insideV w:val="single" w:color="254175" w:themeColor="accent1" w:sz="4" w:space="0"/>
      </w:tblBorders>
    </w:tblPr>
    <w:tblStylePr w:type="firstRow">
      <w:rPr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tblPr>
      <w:tblBorders>
        <w:top w:val="single" w:color="99460D" w:themeColor="accent2" w:sz="4" w:space="0"/>
        <w:left w:val="single" w:color="99460D" w:themeColor="accent2" w:sz="4" w:space="0"/>
        <w:bottom w:val="single" w:color="99460D" w:themeColor="accent2" w:sz="4" w:space="0"/>
        <w:right w:val="single" w:color="99460D" w:themeColor="accent2" w:sz="4" w:space="0"/>
        <w:insideH w:val="single" w:color="99460D" w:themeColor="accent2" w:sz="4" w:space="0"/>
        <w:insideV w:val="single" w:color="99460D" w:themeColor="accent2" w:sz="4" w:space="0"/>
      </w:tblBorders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tblPr>
      <w:tblBorders>
        <w:top w:val="single" w:color="606060" w:themeColor="accent3" w:sz="4" w:space="0"/>
        <w:left w:val="single" w:color="606060" w:themeColor="accent3" w:sz="4" w:space="0"/>
        <w:bottom w:val="single" w:color="606060" w:themeColor="accent3" w:sz="4" w:space="0"/>
        <w:right w:val="single" w:color="606060" w:themeColor="accent3" w:sz="4" w:space="0"/>
        <w:insideH w:val="single" w:color="606060" w:themeColor="accent3" w:sz="4" w:space="0"/>
        <w:insideV w:val="single" w:color="606060" w:themeColor="accent3" w:sz="4" w:space="0"/>
      </w:tblBorders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tblPr>
      <w:tblBorders>
        <w:top w:val="single" w:color="957000" w:themeColor="accent4" w:sz="4" w:space="0"/>
        <w:left w:val="single" w:color="957000" w:themeColor="accent4" w:sz="4" w:space="0"/>
        <w:bottom w:val="single" w:color="957000" w:themeColor="accent4" w:sz="4" w:space="0"/>
        <w:right w:val="single" w:color="957000" w:themeColor="accent4" w:sz="4" w:space="0"/>
        <w:insideH w:val="single" w:color="957000" w:themeColor="accent4" w:sz="4" w:space="0"/>
        <w:insideV w:val="single" w:color="957000" w:themeColor="accent4" w:sz="4" w:space="0"/>
      </w:tblBorders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tblPr>
      <w:tblBorders>
        <w:top w:val="single" w:color="245A8D" w:themeColor="accent5" w:sz="4" w:space="0"/>
        <w:left w:val="single" w:color="245A8D" w:themeColor="accent5" w:sz="4" w:space="0"/>
        <w:bottom w:val="single" w:color="245A8D" w:themeColor="accent5" w:sz="4" w:space="0"/>
        <w:right w:val="single" w:color="245A8D" w:themeColor="accent5" w:sz="4" w:space="0"/>
        <w:insideH w:val="single" w:color="245A8D" w:themeColor="accent5" w:sz="4" w:space="0"/>
        <w:insideV w:val="single" w:color="245A8D" w:themeColor="accent5" w:sz="4" w:space="0"/>
      </w:tblBorders>
    </w:tblPr>
    <w:tblStylePr w:type="firstRow">
      <w:rPr>
        <w:sz w:val="22"/>
      </w:rPr>
      <w:tblPr/>
      <w:tcPr>
        <w:shd w:val="clear" w:color="5B9BD5" w:fill="5B9BD5" w:themeFill="accent5"/>
      </w:tcPr>
    </w:tblStylePr>
    <w:tblStylePr w:type="lastRow">
      <w:rPr>
        <w:sz w:val="22"/>
      </w:rPr>
      <w:tblPr/>
      <w:tcPr>
        <w:shd w:val="clear" w:color="5B9BD5" w:fill="5B9BD5" w:themeFill="accent5"/>
      </w:tcPr>
    </w:tblStylePr>
    <w:tblStylePr w:type="firstCol">
      <w:rPr>
        <w:sz w:val="22"/>
      </w:rPr>
      <w:tblPr/>
      <w:tcPr>
        <w:shd w:val="clear" w:color="5B9BD5" w:fill="5B9BD5" w:themeFill="accent5"/>
      </w:tcPr>
    </w:tblStylePr>
    <w:tblStylePr w:type="lastCol">
      <w:rPr>
        <w:sz w:val="22"/>
      </w:rPr>
      <w:tblPr/>
      <w:tcPr>
        <w:shd w:val="clear" w:color="5B9BD5" w:fill="5B9BD5" w:themeFill="accent5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tblPr>
      <w:tblBorders>
        <w:top w:val="single" w:color="416429" w:themeColor="accent6" w:sz="4" w:space="0"/>
        <w:left w:val="single" w:color="416429" w:themeColor="accent6" w:sz="4" w:space="0"/>
        <w:bottom w:val="single" w:color="416429" w:themeColor="accent6" w:sz="4" w:space="0"/>
        <w:right w:val="single" w:color="416429" w:themeColor="accent6" w:sz="4" w:space="0"/>
        <w:insideH w:val="single" w:color="416429" w:themeColor="accent6" w:sz="4" w:space="0"/>
        <w:insideV w:val="single" w:color="416429" w:themeColor="accent6" w:sz="4" w:space="0"/>
      </w:tblBorders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firstRow">
      <w:rPr>
        <w:sz w:val="22"/>
      </w:rPr>
      <w:tblPr/>
      <w:tcPr>
        <w:tcBorders>
          <w:bottom w:val="single" w:color="7F7F7F" w:themeColor="text1" w:sz="12" w:space="0"/>
        </w:tcBorders>
      </w:tcPr>
    </w:tblStylePr>
    <w:tblStylePr w:type="lastRow">
      <w:rPr>
        <w:sz w:val="22"/>
      </w:rPr>
      <w:tblPr/>
      <w:tcPr>
        <w:tcBorders>
          <w:top w:val="single" w:color="7F7F7F" w:themeColor="text1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7F7F7F" w:themeColor="text1" w:sz="12" w:space="0"/>
        </w:tcBorders>
      </w:tcPr>
    </w:tblStylePr>
    <w:tblStylePr w:type="band1Horz">
      <w:rPr>
        <w:sz w:val="22"/>
      </w:rPr>
      <w:tblPr/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</w:style>
  <w:style w:type="table" w:customStyle="1" w:styleId="Bordered-Accent1">
    <w:name w:val="Bordered - Accent 1"/>
    <w:basedOn w:val="a1"/>
    <w:uiPriority w:val="99"/>
    <w:tblPr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firstRow">
      <w:rPr>
        <w:sz w:val="22"/>
      </w:rPr>
      <w:tblPr/>
      <w:tcPr>
        <w:tcBorders>
          <w:bottom w:val="single" w:color="4472C4" w:themeColor="accent1" w:sz="12" w:space="0"/>
        </w:tcBorders>
      </w:tcPr>
    </w:tblStylePr>
    <w:tblStylePr w:type="lastRow">
      <w:rPr>
        <w:sz w:val="22"/>
      </w:rPr>
      <w:tblPr/>
      <w:tcPr>
        <w:tcBorders>
          <w:top w:val="single" w:color="4472C4" w:themeColor="accent1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4472C4" w:themeColor="accent1" w:sz="12" w:space="0"/>
        </w:tcBorders>
      </w:tcPr>
    </w:tblStylePr>
    <w:tblStylePr w:type="band1Horz">
      <w:rPr>
        <w:sz w:val="22"/>
      </w:rPr>
      <w:tblPr/>
      <w:tcPr>
        <w:tcBorders>
          <w:top w:val="single" w:color="B3C5E7" w:themeColor="accent1" w:sz="4" w:space="0"/>
          <w:left w:val="single" w:color="B3C5E7" w:themeColor="accent1" w:sz="4" w:space="0"/>
          <w:bottom w:val="single" w:color="B3C5E7" w:themeColor="accent1" w:sz="4" w:space="0"/>
          <w:right w:val="single" w:color="B3C5E7" w:themeColor="accent1" w:sz="4" w:space="0"/>
        </w:tcBorders>
      </w:tcPr>
    </w:tblStylePr>
  </w:style>
  <w:style w:type="table" w:customStyle="1" w:styleId="Bordered-Accent2">
    <w:name w:val="Bordered - Accent 2"/>
    <w:basedOn w:val="a1"/>
    <w:uiPriority w:val="99"/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sz w:val="22"/>
      </w:rPr>
      <w:tblPr/>
      <w:tcPr>
        <w:tcBorders>
          <w:bottom w:val="single" w:color="F4B184" w:themeColor="accent2" w:sz="12" w:space="0"/>
        </w:tcBorders>
      </w:tcPr>
    </w:tblStylePr>
    <w:tblStylePr w:type="lastRow">
      <w:rPr>
        <w:sz w:val="22"/>
      </w:rPr>
      <w:tblPr/>
      <w:tcPr>
        <w:tcBorders>
          <w:top w:val="single" w:color="F4B184" w:themeColor="accent2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F4B184" w:themeColor="accent2" w:sz="12" w:space="0"/>
        </w:tcBorders>
      </w:tcPr>
    </w:tblStylePr>
    <w:tblStylePr w:type="band1Horz">
      <w:rPr>
        <w:sz w:val="22"/>
      </w:rPr>
      <w:tblPr/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</w:style>
  <w:style w:type="table" w:customStyle="1" w:styleId="Bordered-Accent3">
    <w:name w:val="Bordered - Accent 3"/>
    <w:basedOn w:val="a1"/>
    <w:uiPriority w:val="99"/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sz w:val="22"/>
      </w:rPr>
      <w:tblPr/>
      <w:tcPr>
        <w:tcBorders>
          <w:bottom w:val="single" w:color="C9C9C9" w:themeColor="accent3" w:sz="12" w:space="0"/>
        </w:tcBorders>
      </w:tcPr>
    </w:tblStylePr>
    <w:tblStylePr w:type="lastRow">
      <w:rPr>
        <w:sz w:val="22"/>
      </w:rPr>
      <w:tblPr/>
      <w:tcPr>
        <w:tcBorders>
          <w:top w:val="single" w:color="C9C9C9" w:themeColor="accent3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C9C9C9" w:themeColor="accent3" w:sz="12" w:space="0"/>
        </w:tcBorders>
      </w:tcPr>
    </w:tblStylePr>
    <w:tblStylePr w:type="band1Horz">
      <w:rPr>
        <w:sz w:val="22"/>
      </w:rPr>
      <w:tblPr/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</w:style>
  <w:style w:type="table" w:customStyle="1" w:styleId="Bordered-Accent4">
    <w:name w:val="Bordered - Accent 4"/>
    <w:basedOn w:val="a1"/>
    <w:uiPriority w:val="99"/>
    <w:tblPr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firstRow">
      <w:rPr>
        <w:sz w:val="22"/>
      </w:rPr>
      <w:tblPr/>
      <w:tcPr>
        <w:tcBorders>
          <w:bottom w:val="single" w:color="FFD865" w:themeColor="accent4" w:sz="12" w:space="0"/>
        </w:tcBorders>
      </w:tcPr>
    </w:tblStylePr>
    <w:tblStylePr w:type="lastRow">
      <w:rPr>
        <w:sz w:val="22"/>
      </w:rPr>
      <w:tblPr/>
      <w:tcPr>
        <w:tcBorders>
          <w:top w:val="single" w:color="FFD865" w:themeColor="accent4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FFD865" w:themeColor="accent4" w:sz="12" w:space="0"/>
        </w:tcBorders>
      </w:tcPr>
    </w:tblStylePr>
    <w:tblStylePr w:type="band1Horz">
      <w:rPr>
        <w:sz w:val="22"/>
      </w:rPr>
      <w:tblPr/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</w:style>
  <w:style w:type="table" w:customStyle="1" w:styleId="Bordered-Accent5">
    <w:name w:val="Bordered - Accent 5"/>
    <w:basedOn w:val="a1"/>
    <w:uiPriority w:val="99"/>
    <w:tblPr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firstRow">
      <w:rPr>
        <w:sz w:val="22"/>
      </w:rPr>
      <w:tblPr/>
      <w:tcPr>
        <w:tcBorders>
          <w:bottom w:val="single" w:color="9BC2E5" w:themeColor="accent5" w:sz="12" w:space="0"/>
        </w:tcBorders>
      </w:tcPr>
    </w:tblStylePr>
    <w:tblStylePr w:type="lastRow">
      <w:rPr>
        <w:sz w:val="22"/>
      </w:rPr>
      <w:tblPr/>
      <w:tcPr>
        <w:tcBorders>
          <w:top w:val="single" w:color="9BC2E5" w:themeColor="accent5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9BC2E5" w:themeColor="accent5" w:sz="12" w:space="0"/>
        </w:tcBorders>
      </w:tcPr>
    </w:tblStylePr>
    <w:tblStylePr w:type="band1Horz">
      <w:rPr>
        <w:sz w:val="22"/>
      </w:rPr>
      <w:tblPr/>
      <w:tcPr>
        <w:tcBorders>
          <w:top w:val="single" w:color="BCD6EE" w:themeColor="accent5" w:sz="4" w:space="0"/>
          <w:left w:val="single" w:color="BCD6EE" w:themeColor="accent5" w:sz="4" w:space="0"/>
          <w:bottom w:val="single" w:color="BCD6EE" w:themeColor="accent5" w:sz="4" w:space="0"/>
          <w:right w:val="single" w:color="BCD6EE" w:themeColor="accent5" w:sz="4" w:space="0"/>
        </w:tcBorders>
      </w:tcPr>
    </w:tblStylePr>
  </w:style>
  <w:style w:type="table" w:customStyle="1" w:styleId="Bordered-Accent6">
    <w:name w:val="Bordered - Accent 6"/>
    <w:basedOn w:val="a1"/>
    <w:uiPriority w:val="99"/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sz w:val="22"/>
      </w:rPr>
      <w:tblPr/>
      <w:tcPr>
        <w:tcBorders>
          <w:bottom w:val="single" w:color="A9D08E" w:themeColor="accent6" w:sz="12" w:space="0"/>
        </w:tcBorders>
      </w:tcPr>
    </w:tblStylePr>
    <w:tblStylePr w:type="lastRow">
      <w:rPr>
        <w:sz w:val="22"/>
      </w:rPr>
      <w:tblPr/>
      <w:tcPr>
        <w:tcBorders>
          <w:top w:val="single" w:color="A9D08E" w:themeColor="accent6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A9D08E" w:themeColor="accent6" w:sz="12" w:space="0"/>
        </w:tcBorders>
      </w:tcPr>
    </w:tblStylePr>
    <w:tblStylePr w:type="band1Horz">
      <w:rPr>
        <w:sz w:val="22"/>
      </w:rPr>
      <w:tblPr/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</w:style>
  <w:style w:type="table" w:customStyle="1" w:styleId="13">
    <w:name w:val="Сетка таблицы1"/>
    <w:basedOn w:val="a1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header" Target="header5.xml"/><Relationship Id="rId7" Type="http://schemas.openxmlformats.org/officeDocument/2006/relationships/header" Target="header6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F756F8-9276-4EB5-8222-65AE49435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Application>LibreOffice/25.8.4.2$Linux_X86_64 LibreOffice_project/290daaa01b999472f0c7a3890eb6a550fd74c6df</Application>
  <AppVersion>15.0000</AppVersion>
  <Pages>6</Pages>
  <Words>1095</Words>
  <Characters>8176</Characters>
  <CharactersWithSpaces>9158</CharactersWithSpaces>
  <Paragraphs>117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2025-04-04T15:38:00Z</dcterms:created>
  <dc:creator>Белоусова Дарья Егоровна</dc:creator>
  <dc:description/>
  <dc:language>ru-RU</dc:language>
  <cp:lastModifiedBy/>
  <cp:lastPrinted>2026-01-28T10:28:52Z</cp:lastPrinted>
  <dcterms:modified xsi:type="dcterms:W3CDTF">2026-01-28T10:39:31Z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FFC90EEDE5D944A4BD4FA7247B181C35_12</vt:lpwstr>
  </property>
  <property fmtid="{D5CDD505-2E9C-101B-9397-08002B2CF9AE}" pid="3" name="KSOProductBuildVer">
    <vt:lpwstr>1049-12.2.0.23196</vt:lpwstr>
  </property>
</Properties>
</file>